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556" w:rsidRDefault="00CA563B" w:rsidP="00EB4B47">
      <w:pPr>
        <w:pStyle w:val="Cmsor1"/>
        <w:tabs>
          <w:tab w:val="center" w:pos="4507"/>
          <w:tab w:val="right" w:pos="9014"/>
        </w:tabs>
        <w:spacing w:line="276" w:lineRule="auto"/>
        <w:ind w:left="1134" w:right="58"/>
        <w:jc w:val="left"/>
        <w:rPr>
          <w:rFonts w:asciiTheme="minorHAnsi" w:hAnsiTheme="minorHAnsi"/>
          <w:color w:val="32A4B2"/>
          <w:sz w:val="28"/>
          <w:szCs w:val="28"/>
        </w:rPr>
      </w:pPr>
      <w:r w:rsidRPr="00CA563B">
        <w:rPr>
          <w:rFonts w:asciiTheme="minorHAnsi" w:hAnsiTheme="minorHAnsi"/>
          <w:caps/>
          <w:color w:val="32A4B2"/>
          <w:sz w:val="36"/>
          <w:szCs w:val="36"/>
        </w:rPr>
        <w:t>Választható tagok névjegyzéke</w:t>
      </w:r>
    </w:p>
    <w:p w:rsidR="00281D98" w:rsidRDefault="00281D98" w:rsidP="00EB4B47">
      <w:pPr>
        <w:pStyle w:val="Cmsor1"/>
        <w:spacing w:line="240" w:lineRule="auto"/>
        <w:ind w:left="1134" w:right="-144"/>
        <w:jc w:val="left"/>
        <w:rPr>
          <w:rFonts w:asciiTheme="minorHAnsi" w:hAnsiTheme="minorHAnsi"/>
          <w:color w:val="32A4B2"/>
          <w:sz w:val="28"/>
          <w:szCs w:val="28"/>
        </w:rPr>
      </w:pPr>
      <w:proofErr w:type="gramStart"/>
      <w:r>
        <w:rPr>
          <w:rFonts w:asciiTheme="minorHAnsi" w:hAnsiTheme="minorHAnsi"/>
          <w:color w:val="32A4B2"/>
          <w:sz w:val="28"/>
          <w:szCs w:val="28"/>
        </w:rPr>
        <w:t>a</w:t>
      </w:r>
      <w:proofErr w:type="gramEnd"/>
      <w:r>
        <w:rPr>
          <w:rFonts w:asciiTheme="minorHAnsi" w:hAnsiTheme="minorHAnsi"/>
          <w:color w:val="32A4B2"/>
          <w:sz w:val="28"/>
          <w:szCs w:val="28"/>
        </w:rPr>
        <w:t xml:space="preserve"> Magyar Víz- és Szennyvíztechnikai Szövetség 2016. évi tisztújításához</w:t>
      </w:r>
    </w:p>
    <w:p w:rsidR="00A32BD8" w:rsidRDefault="00A32BD8" w:rsidP="002449EA">
      <w:pPr>
        <w:ind w:left="1134"/>
        <w:rPr>
          <w:lang w:eastAsia="hu-HU"/>
        </w:rPr>
      </w:pPr>
    </w:p>
    <w:p w:rsidR="00CA563B" w:rsidRDefault="00CA563B" w:rsidP="00943A15">
      <w:pPr>
        <w:tabs>
          <w:tab w:val="center" w:pos="6521"/>
          <w:tab w:val="right" w:pos="9356"/>
        </w:tabs>
        <w:spacing w:after="120" w:line="240" w:lineRule="auto"/>
        <w:ind w:left="1418"/>
        <w:jc w:val="both"/>
        <w:rPr>
          <w:rFonts w:eastAsia="Times New Roman" w:cs="Times New Roman"/>
          <w:color w:val="404040" w:themeColor="text1" w:themeTint="BF"/>
          <w:kern w:val="3"/>
          <w:lang w:eastAsia="zh-CN" w:bidi="hi-IN"/>
        </w:rPr>
      </w:pPr>
      <w:r w:rsidRPr="00CA563B">
        <w:rPr>
          <w:rFonts w:eastAsia="Times New Roman" w:cs="Times New Roman"/>
          <w:color w:val="404040" w:themeColor="text1" w:themeTint="BF"/>
          <w:kern w:val="3"/>
          <w:lang w:eastAsia="zh-CN" w:bidi="hi-IN"/>
        </w:rPr>
        <w:t>A Magyar Víz- és Szennyvíztechnikai Szövetség Választási Útmutatója 6.2</w:t>
      </w:r>
      <w:r w:rsidR="00D257D1">
        <w:rPr>
          <w:rFonts w:eastAsia="Times New Roman" w:cs="Times New Roman"/>
          <w:color w:val="404040" w:themeColor="text1" w:themeTint="BF"/>
          <w:kern w:val="3"/>
          <w:lang w:eastAsia="zh-CN" w:bidi="hi-IN"/>
        </w:rPr>
        <w:t xml:space="preserve"> </w:t>
      </w:r>
      <w:r w:rsidRPr="00CA563B">
        <w:rPr>
          <w:rFonts w:eastAsia="Times New Roman" w:cs="Times New Roman"/>
          <w:color w:val="404040" w:themeColor="text1" w:themeTint="BF"/>
          <w:kern w:val="3"/>
          <w:lang w:eastAsia="zh-CN" w:bidi="hi-IN"/>
        </w:rPr>
        <w:t>bekezdés rendelkezéseinek értelmében a választható tagok névjegyzék</w:t>
      </w:r>
      <w:r w:rsidR="00B01DA9">
        <w:rPr>
          <w:rFonts w:eastAsia="Times New Roman" w:cs="Times New Roman"/>
          <w:color w:val="404040" w:themeColor="text1" w:themeTint="BF"/>
          <w:kern w:val="3"/>
          <w:lang w:eastAsia="zh-CN" w:bidi="hi-IN"/>
        </w:rPr>
        <w:t>é</w:t>
      </w:r>
      <w:r w:rsidRPr="00CA563B">
        <w:rPr>
          <w:rFonts w:eastAsia="Times New Roman" w:cs="Times New Roman"/>
          <w:color w:val="404040" w:themeColor="text1" w:themeTint="BF"/>
          <w:kern w:val="3"/>
          <w:lang w:eastAsia="zh-CN" w:bidi="hi-IN"/>
        </w:rPr>
        <w:t xml:space="preserve">be fel kell venni minden rendes tagot. </w:t>
      </w:r>
    </w:p>
    <w:p w:rsidR="00CA563B" w:rsidRDefault="00CA563B" w:rsidP="00943A15">
      <w:pPr>
        <w:tabs>
          <w:tab w:val="center" w:pos="6521"/>
          <w:tab w:val="right" w:pos="9356"/>
        </w:tabs>
        <w:spacing w:after="120" w:line="240" w:lineRule="auto"/>
        <w:ind w:left="1418"/>
        <w:jc w:val="both"/>
        <w:rPr>
          <w:rFonts w:eastAsia="Times New Roman" w:cs="Times New Roman"/>
          <w:color w:val="404040" w:themeColor="text1" w:themeTint="BF"/>
          <w:kern w:val="3"/>
          <w:lang w:eastAsia="zh-CN" w:bidi="hi-IN"/>
        </w:rPr>
      </w:pPr>
      <w:r w:rsidRPr="00CA563B">
        <w:rPr>
          <w:rFonts w:eastAsia="Times New Roman" w:cs="Times New Roman"/>
          <w:color w:val="404040" w:themeColor="text1" w:themeTint="BF"/>
          <w:kern w:val="3"/>
          <w:lang w:eastAsia="zh-CN" w:bidi="hi-IN"/>
        </w:rPr>
        <w:t>A névjegyzékben fel kell tüntetni a rendes tag, illetve tagszervezet esetében a tagszervezet képviseletére jogosult, vagy meghatalmazott természetes személy nevét.</w:t>
      </w:r>
    </w:p>
    <w:p w:rsidR="00716423" w:rsidRPr="00CA563B" w:rsidRDefault="00716423" w:rsidP="00943A15">
      <w:pPr>
        <w:tabs>
          <w:tab w:val="center" w:pos="6521"/>
          <w:tab w:val="right" w:pos="9356"/>
        </w:tabs>
        <w:spacing w:after="120" w:line="240" w:lineRule="auto"/>
        <w:ind w:left="1418"/>
        <w:jc w:val="both"/>
        <w:rPr>
          <w:rFonts w:eastAsia="Times New Roman" w:cs="Times New Roman"/>
          <w:color w:val="404040" w:themeColor="text1" w:themeTint="BF"/>
          <w:kern w:val="3"/>
          <w:lang w:eastAsia="zh-CN" w:bidi="hi-IN"/>
        </w:rPr>
      </w:pPr>
    </w:p>
    <w:p w:rsidR="00D257D1" w:rsidRPr="00D257D1" w:rsidRDefault="006330F7" w:rsidP="006330F7">
      <w:pPr>
        <w:pStyle w:val="Standard"/>
        <w:spacing w:before="240" w:after="240" w:line="276" w:lineRule="auto"/>
        <w:ind w:left="1134"/>
        <w:rPr>
          <w:rFonts w:asciiTheme="minorHAnsi" w:eastAsia="Times New Roman" w:hAnsiTheme="minorHAnsi" w:cs="Times New Roman"/>
          <w:color w:val="32A4B2"/>
          <w:kern w:val="0"/>
          <w:lang w:eastAsia="hu-HU" w:bidi="ar-SA"/>
        </w:rPr>
      </w:pPr>
      <w:r>
        <w:rPr>
          <w:rFonts w:asciiTheme="minorHAnsi" w:eastAsia="Times New Roman" w:hAnsiTheme="minorHAnsi" w:cs="Times New Roman"/>
          <w:color w:val="32A4B2"/>
          <w:kern w:val="0"/>
          <w:sz w:val="28"/>
          <w:szCs w:val="28"/>
          <w:lang w:eastAsia="hu-HU" w:bidi="ar-SA"/>
        </w:rPr>
        <w:t xml:space="preserve">Gazdasági </w:t>
      </w:r>
      <w:r w:rsidR="00CA563B">
        <w:rPr>
          <w:rFonts w:asciiTheme="minorHAnsi" w:eastAsia="Times New Roman" w:hAnsiTheme="minorHAnsi" w:cs="Times New Roman"/>
          <w:color w:val="32A4B2"/>
          <w:kern w:val="0"/>
          <w:sz w:val="28"/>
          <w:szCs w:val="28"/>
          <w:lang w:eastAsia="hu-HU" w:bidi="ar-SA"/>
        </w:rPr>
        <w:t>szervezetek</w:t>
      </w:r>
      <w:r w:rsidR="00CA563B">
        <w:rPr>
          <w:rFonts w:asciiTheme="minorHAnsi" w:eastAsia="Times New Roman" w:hAnsiTheme="minorHAnsi" w:cs="Times New Roman"/>
          <w:color w:val="32A4B2"/>
          <w:kern w:val="0"/>
          <w:sz w:val="28"/>
          <w:szCs w:val="28"/>
          <w:lang w:eastAsia="hu-HU" w:bidi="ar-SA"/>
        </w:rPr>
        <w:br/>
      </w:r>
      <w:r w:rsidR="00CA563B" w:rsidRPr="00CA563B">
        <w:rPr>
          <w:rFonts w:asciiTheme="minorHAnsi" w:eastAsia="Times New Roman" w:hAnsiTheme="minorHAnsi" w:cs="Times New Roman"/>
          <w:color w:val="32A4B2"/>
          <w:kern w:val="0"/>
          <w:lang w:eastAsia="hu-HU" w:bidi="ar-SA"/>
        </w:rPr>
        <w:t xml:space="preserve">és a tagszervezet képviseletére jogosult, </w:t>
      </w:r>
      <w:r w:rsidR="00CA563B" w:rsidRPr="00D257D1">
        <w:rPr>
          <w:rFonts w:asciiTheme="minorHAnsi" w:eastAsia="Times New Roman" w:hAnsiTheme="minorHAnsi" w:cs="Times New Roman"/>
          <w:color w:val="32A4B2"/>
          <w:kern w:val="0"/>
          <w:lang w:eastAsia="hu-HU" w:bidi="ar-SA"/>
        </w:rPr>
        <w:t>vagy meghatalmazott</w:t>
      </w:r>
      <w:r w:rsidR="00CA563B" w:rsidRPr="00CA563B">
        <w:rPr>
          <w:rFonts w:asciiTheme="minorHAnsi" w:eastAsia="Times New Roman" w:hAnsiTheme="minorHAnsi" w:cs="Times New Roman"/>
          <w:color w:val="32A4B2"/>
          <w:kern w:val="0"/>
          <w:lang w:eastAsia="hu-HU" w:bidi="ar-SA"/>
        </w:rPr>
        <w:t xml:space="preserve"> természetes személy</w:t>
      </w:r>
    </w:p>
    <w:tbl>
      <w:tblPr>
        <w:tblStyle w:val="Tblzatrcsos25jellszn"/>
        <w:tblW w:w="8222" w:type="dxa"/>
        <w:tblInd w:w="1134" w:type="dxa"/>
        <w:tblLook w:val="04A0" w:firstRow="1" w:lastRow="0" w:firstColumn="1" w:lastColumn="0" w:noHBand="0" w:noVBand="1"/>
      </w:tblPr>
      <w:tblGrid>
        <w:gridCol w:w="4111"/>
        <w:gridCol w:w="2140"/>
        <w:gridCol w:w="1971"/>
      </w:tblGrid>
      <w:tr w:rsidR="00D257D1" w:rsidRPr="00EE1132" w:rsidTr="00D25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:rsidR="00EE1132" w:rsidRPr="00EE1132" w:rsidRDefault="00EE1132" w:rsidP="00EE1132">
            <w:pPr>
              <w:rPr>
                <w:rFonts w:ascii="Calibri" w:eastAsia="Times New Roman" w:hAnsi="Calibri" w:cs="Arial"/>
                <w:color w:val="32A4B2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32A4B2"/>
                <w:lang w:eastAsia="hu-HU"/>
              </w:rPr>
              <w:t>Tagszervezet</w:t>
            </w:r>
          </w:p>
        </w:tc>
        <w:tc>
          <w:tcPr>
            <w:tcW w:w="2140" w:type="dxa"/>
            <w:noWrap/>
            <w:hideMark/>
          </w:tcPr>
          <w:p w:rsidR="00EE1132" w:rsidRPr="00EE1132" w:rsidRDefault="004A2337" w:rsidP="00EE11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32A4B2"/>
                <w:lang w:eastAsia="hu-HU"/>
              </w:rPr>
            </w:pPr>
            <w:r>
              <w:rPr>
                <w:rFonts w:ascii="Calibri" w:eastAsia="Times New Roman" w:hAnsi="Calibri" w:cs="Arial"/>
                <w:color w:val="32A4B2"/>
                <w:lang w:eastAsia="hu-HU"/>
              </w:rPr>
              <w:t>C</w:t>
            </w:r>
            <w:r w:rsidR="00EE1132" w:rsidRPr="00EE1132">
              <w:rPr>
                <w:rFonts w:ascii="Calibri" w:eastAsia="Times New Roman" w:hAnsi="Calibri" w:cs="Arial"/>
                <w:color w:val="32A4B2"/>
                <w:lang w:eastAsia="hu-HU"/>
              </w:rPr>
              <w:t>égvezető</w:t>
            </w:r>
          </w:p>
        </w:tc>
        <w:tc>
          <w:tcPr>
            <w:tcW w:w="1971" w:type="dxa"/>
            <w:noWrap/>
            <w:hideMark/>
          </w:tcPr>
          <w:p w:rsidR="00EE1132" w:rsidRPr="00EE1132" w:rsidRDefault="004A2337" w:rsidP="00EE11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32A4B2"/>
                <w:lang w:eastAsia="hu-HU"/>
              </w:rPr>
            </w:pPr>
            <w:r>
              <w:rPr>
                <w:rFonts w:ascii="Calibri" w:eastAsia="Times New Roman" w:hAnsi="Calibri" w:cs="Arial"/>
                <w:color w:val="32A4B2"/>
                <w:lang w:eastAsia="hu-HU"/>
              </w:rPr>
              <w:t>M</w:t>
            </w:r>
            <w:r w:rsidR="00EE1132" w:rsidRPr="00EE1132">
              <w:rPr>
                <w:rFonts w:ascii="Calibri" w:eastAsia="Times New Roman" w:hAnsi="Calibri" w:cs="Arial"/>
                <w:color w:val="32A4B2"/>
                <w:lang w:eastAsia="hu-HU"/>
              </w:rPr>
              <w:t>eghatalmazott</w:t>
            </w:r>
          </w:p>
        </w:tc>
      </w:tr>
      <w:tr w:rsidR="00D257D1" w:rsidRPr="00EE1132" w:rsidTr="00D25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proofErr w:type="spellStart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Akvi-Patent</w:t>
            </w:r>
            <w:proofErr w:type="spellEnd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 xml:space="preserve"> </w:t>
            </w:r>
            <w:proofErr w:type="spellStart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ZRt</w:t>
            </w:r>
            <w:proofErr w:type="spellEnd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.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Törőcsik Ferenc</w:t>
            </w:r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 </w:t>
            </w:r>
          </w:p>
        </w:tc>
      </w:tr>
      <w:tr w:rsidR="00D257D1" w:rsidRPr="00EE1132" w:rsidTr="00D257D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proofErr w:type="spellStart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AquaExpert</w:t>
            </w:r>
            <w:proofErr w:type="spellEnd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 xml:space="preserve"> TIM Mérnökiroda Kft.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Tóth István</w:t>
            </w:r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 </w:t>
            </w:r>
          </w:p>
        </w:tc>
      </w:tr>
      <w:tr w:rsidR="00D257D1" w:rsidRPr="00EE1132" w:rsidTr="00D25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AQUINNO Service Kft.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Marcsik István</w:t>
            </w:r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Marcsik Eszter</w:t>
            </w:r>
          </w:p>
        </w:tc>
      </w:tr>
      <w:tr w:rsidR="00D257D1" w:rsidRPr="00EE1132" w:rsidTr="00D257D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BDL Kft.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Kovács Károly</w:t>
            </w:r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 </w:t>
            </w:r>
          </w:p>
        </w:tc>
      </w:tr>
      <w:tr w:rsidR="00D257D1" w:rsidRPr="00EE1132" w:rsidTr="00D25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proofErr w:type="spellStart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Clarity</w:t>
            </w:r>
            <w:proofErr w:type="spellEnd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 xml:space="preserve"> Consulting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proofErr w:type="spellStart"/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Ternyik</w:t>
            </w:r>
            <w:proofErr w:type="spellEnd"/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 xml:space="preserve"> László</w:t>
            </w:r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 </w:t>
            </w:r>
          </w:p>
        </w:tc>
      </w:tr>
      <w:tr w:rsidR="00D257D1" w:rsidRPr="00EE1132" w:rsidTr="00D257D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Csorba Csőtechnika Szerelőipari és Szolgáltató Zrt.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Csorba József</w:t>
            </w:r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 </w:t>
            </w:r>
          </w:p>
        </w:tc>
      </w:tr>
      <w:tr w:rsidR="00D257D1" w:rsidRPr="00EE1132" w:rsidTr="00D25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DHI Hungary Kft.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dr. Nagy Zsuzsanna</w:t>
            </w:r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 </w:t>
            </w:r>
          </w:p>
        </w:tc>
      </w:tr>
      <w:tr w:rsidR="00D257D1" w:rsidRPr="00EE1132" w:rsidTr="00D257D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proofErr w:type="spellStart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Donauchem</w:t>
            </w:r>
            <w:proofErr w:type="spellEnd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 xml:space="preserve"> Kft.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Deák Csaba</w:t>
            </w:r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Galambos Péter</w:t>
            </w:r>
          </w:p>
        </w:tc>
      </w:tr>
      <w:tr w:rsidR="00D257D1" w:rsidRPr="00EE1132" w:rsidTr="00D25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proofErr w:type="spellStart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Duna-Armatúra</w:t>
            </w:r>
            <w:proofErr w:type="spellEnd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 xml:space="preserve"> Kft.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proofErr w:type="spellStart"/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Zorkóczy</w:t>
            </w:r>
            <w:proofErr w:type="spellEnd"/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 xml:space="preserve"> Péter</w:t>
            </w:r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 </w:t>
            </w:r>
          </w:p>
        </w:tc>
      </w:tr>
      <w:tr w:rsidR="00D257D1" w:rsidRPr="00EE1132" w:rsidTr="00D257D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E</w:t>
            </w:r>
            <w:proofErr w:type="gramStart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.R</w:t>
            </w:r>
            <w:proofErr w:type="gramEnd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.Ö.V. Víziközmű Zrt.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proofErr w:type="spellStart"/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Artim</w:t>
            </w:r>
            <w:proofErr w:type="spellEnd"/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 xml:space="preserve"> Andrásné</w:t>
            </w:r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 </w:t>
            </w:r>
          </w:p>
        </w:tc>
      </w:tr>
      <w:tr w:rsidR="00D257D1" w:rsidRPr="00EE1132" w:rsidTr="00D25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ENQUA Kft.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proofErr w:type="spellStart"/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Zsabokorszky</w:t>
            </w:r>
            <w:proofErr w:type="spellEnd"/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 xml:space="preserve"> Ferenc</w:t>
            </w:r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 </w:t>
            </w:r>
          </w:p>
        </w:tc>
      </w:tr>
      <w:tr w:rsidR="00966B75" w:rsidRPr="00EE1132" w:rsidTr="00966B7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966B75" w:rsidRPr="00EE1132" w:rsidRDefault="00966B75" w:rsidP="00966B75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proofErr w:type="spellStart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Északdunántúli</w:t>
            </w:r>
            <w:proofErr w:type="spellEnd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 xml:space="preserve"> Vízmű Zrt.</w:t>
            </w:r>
          </w:p>
        </w:tc>
        <w:tc>
          <w:tcPr>
            <w:tcW w:w="2140" w:type="dxa"/>
            <w:noWrap/>
            <w:vAlign w:val="center"/>
            <w:hideMark/>
          </w:tcPr>
          <w:p w:rsidR="00966B75" w:rsidRPr="00EE1132" w:rsidRDefault="00966B75" w:rsidP="00966B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Dr. Jelen Tamás</w:t>
            </w:r>
          </w:p>
        </w:tc>
        <w:tc>
          <w:tcPr>
            <w:tcW w:w="1971" w:type="dxa"/>
            <w:noWrap/>
            <w:vAlign w:val="center"/>
            <w:hideMark/>
          </w:tcPr>
          <w:p w:rsidR="00966B75" w:rsidRPr="00EE1132" w:rsidRDefault="00966B75" w:rsidP="00966B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 </w:t>
            </w:r>
          </w:p>
        </w:tc>
      </w:tr>
      <w:tr w:rsidR="00966B75" w:rsidRPr="00EE1132" w:rsidTr="00966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966B75" w:rsidRPr="00EE1132" w:rsidRDefault="00966B75" w:rsidP="00966B75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proofErr w:type="spellStart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Északmagyarországi</w:t>
            </w:r>
            <w:proofErr w:type="spellEnd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 xml:space="preserve"> Regionális Vízművek Zrt.</w:t>
            </w:r>
          </w:p>
        </w:tc>
        <w:tc>
          <w:tcPr>
            <w:tcW w:w="2140" w:type="dxa"/>
            <w:noWrap/>
            <w:vAlign w:val="center"/>
            <w:hideMark/>
          </w:tcPr>
          <w:p w:rsidR="00966B75" w:rsidRPr="00EE1132" w:rsidRDefault="00966B75" w:rsidP="00966B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Ritter Géza</w:t>
            </w:r>
          </w:p>
        </w:tc>
        <w:tc>
          <w:tcPr>
            <w:tcW w:w="1971" w:type="dxa"/>
            <w:noWrap/>
            <w:vAlign w:val="center"/>
            <w:hideMark/>
          </w:tcPr>
          <w:p w:rsidR="00966B75" w:rsidRPr="00EE1132" w:rsidRDefault="00966B75" w:rsidP="00966B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Molnár Attila</w:t>
            </w:r>
          </w:p>
        </w:tc>
      </w:tr>
      <w:tr w:rsidR="00966B75" w:rsidRPr="00EE1132" w:rsidTr="00D257D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</w:tcPr>
          <w:p w:rsidR="00966B75" w:rsidRPr="00966B75" w:rsidRDefault="00966B75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r w:rsidRPr="00966B75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EURO-PURATOR Környezetvédelmi és Kereskedelmi Kft.</w:t>
            </w:r>
          </w:p>
        </w:tc>
        <w:tc>
          <w:tcPr>
            <w:tcW w:w="2140" w:type="dxa"/>
            <w:noWrap/>
            <w:vAlign w:val="center"/>
          </w:tcPr>
          <w:p w:rsidR="00966B75" w:rsidRPr="00EE1132" w:rsidRDefault="00966B75" w:rsidP="00966B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proofErr w:type="spellStart"/>
            <w:r>
              <w:rPr>
                <w:rFonts w:ascii="Calibri" w:eastAsia="Times New Roman" w:hAnsi="Calibri" w:cs="Arial"/>
                <w:color w:val="404040"/>
                <w:lang w:eastAsia="hu-HU"/>
              </w:rPr>
              <w:t>Szemerey</w:t>
            </w:r>
            <w:proofErr w:type="spellEnd"/>
            <w:r>
              <w:rPr>
                <w:rFonts w:ascii="Calibri" w:eastAsia="Times New Roman" w:hAnsi="Calibri" w:cs="Arial"/>
                <w:color w:val="404040"/>
                <w:lang w:eastAsia="hu-HU"/>
              </w:rPr>
              <w:t xml:space="preserve"> Tamás Dániel</w:t>
            </w:r>
          </w:p>
        </w:tc>
        <w:tc>
          <w:tcPr>
            <w:tcW w:w="1971" w:type="dxa"/>
            <w:noWrap/>
            <w:vAlign w:val="center"/>
          </w:tcPr>
          <w:p w:rsidR="00966B75" w:rsidRPr="00EE1132" w:rsidRDefault="00966B75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proofErr w:type="spellStart"/>
            <w:r>
              <w:rPr>
                <w:rFonts w:ascii="Calibri" w:eastAsia="Times New Roman" w:hAnsi="Calibri" w:cs="Arial"/>
                <w:color w:val="404040"/>
                <w:lang w:eastAsia="hu-HU"/>
              </w:rPr>
              <w:t>Barkóczy</w:t>
            </w:r>
            <w:proofErr w:type="spellEnd"/>
            <w:r>
              <w:rPr>
                <w:rFonts w:ascii="Calibri" w:eastAsia="Times New Roman" w:hAnsi="Calibri" w:cs="Arial"/>
                <w:color w:val="404040"/>
                <w:lang w:eastAsia="hu-HU"/>
              </w:rPr>
              <w:t xml:space="preserve"> Zoltán</w:t>
            </w:r>
          </w:p>
        </w:tc>
      </w:tr>
      <w:tr w:rsidR="00D257D1" w:rsidRPr="00EE1132" w:rsidTr="00D25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Évszázad Technológia Innovációk Bt.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Dr. Kovács Antal Ferenc</w:t>
            </w:r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 </w:t>
            </w:r>
          </w:p>
        </w:tc>
      </w:tr>
      <w:tr w:rsidR="00D257D1" w:rsidRPr="00EE1132" w:rsidTr="00D257D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 xml:space="preserve">FŐMTERV </w:t>
            </w:r>
            <w:proofErr w:type="spellStart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ZRt</w:t>
            </w:r>
            <w:proofErr w:type="spellEnd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.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Keszthelyi Tibor</w:t>
            </w:r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Jancsó Béla</w:t>
            </w:r>
          </w:p>
        </w:tc>
      </w:tr>
      <w:tr w:rsidR="00D257D1" w:rsidRPr="00EE1132" w:rsidTr="00D25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 xml:space="preserve">Fővárosi Csatornázási Művek </w:t>
            </w:r>
            <w:proofErr w:type="spellStart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ZRt</w:t>
            </w:r>
            <w:proofErr w:type="spellEnd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.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Palkó György</w:t>
            </w:r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 </w:t>
            </w:r>
          </w:p>
        </w:tc>
      </w:tr>
      <w:tr w:rsidR="00D257D1" w:rsidRPr="00EE1132" w:rsidTr="00D257D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lastRenderedPageBreak/>
              <w:t>Fővárosi Vízművek Zrt.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Haranghy Csaba</w:t>
            </w:r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 </w:t>
            </w:r>
          </w:p>
        </w:tc>
      </w:tr>
      <w:tr w:rsidR="00D257D1" w:rsidRPr="00EE1132" w:rsidTr="00D25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 xml:space="preserve">GE </w:t>
            </w:r>
            <w:proofErr w:type="spellStart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Water</w:t>
            </w:r>
            <w:proofErr w:type="spellEnd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 xml:space="preserve"> and </w:t>
            </w:r>
            <w:proofErr w:type="spellStart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Process</w:t>
            </w:r>
            <w:proofErr w:type="spellEnd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 xml:space="preserve"> Technologies Hungary Kft.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Ferencz Ádám</w:t>
            </w:r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Hideg Miklós</w:t>
            </w:r>
          </w:p>
        </w:tc>
      </w:tr>
      <w:tr w:rsidR="00D257D1" w:rsidRPr="00EE1132" w:rsidTr="00D257D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GEA CEE GmbH. Magyarországi Fióktelepe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proofErr w:type="spellStart"/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Kremmer</w:t>
            </w:r>
            <w:proofErr w:type="spellEnd"/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 xml:space="preserve"> László</w:t>
            </w:r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 </w:t>
            </w:r>
          </w:p>
        </w:tc>
      </w:tr>
      <w:tr w:rsidR="00D257D1" w:rsidRPr="00EE1132" w:rsidTr="00D25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proofErr w:type="spellStart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Grundfos</w:t>
            </w:r>
            <w:proofErr w:type="spellEnd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 xml:space="preserve"> South </w:t>
            </w:r>
            <w:proofErr w:type="spellStart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East</w:t>
            </w:r>
            <w:proofErr w:type="spellEnd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 xml:space="preserve"> Europe Kft.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proofErr w:type="spellStart"/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Jánvári</w:t>
            </w:r>
            <w:proofErr w:type="spellEnd"/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 xml:space="preserve"> József</w:t>
            </w:r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Pásztor Éva</w:t>
            </w:r>
          </w:p>
        </w:tc>
      </w:tr>
      <w:tr w:rsidR="00D257D1" w:rsidRPr="00EE1132" w:rsidTr="00D257D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proofErr w:type="spellStart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Hawle</w:t>
            </w:r>
            <w:proofErr w:type="spellEnd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 xml:space="preserve"> Szerelvénygyártó és Forgalmazó Kft.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Warga Lóránt</w:t>
            </w:r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Kapás Richárd</w:t>
            </w:r>
          </w:p>
        </w:tc>
      </w:tr>
      <w:tr w:rsidR="00D257D1" w:rsidRPr="00EE1132" w:rsidTr="00D25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proofErr w:type="spellStart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Hidrokomplex</w:t>
            </w:r>
            <w:proofErr w:type="spellEnd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 xml:space="preserve"> Mérnökszolgálati Kft.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Brenner József</w:t>
            </w:r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 </w:t>
            </w:r>
          </w:p>
        </w:tc>
      </w:tr>
      <w:tr w:rsidR="00D257D1" w:rsidRPr="00EE1132" w:rsidTr="00D257D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proofErr w:type="spellStart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Hidrostal</w:t>
            </w:r>
            <w:proofErr w:type="spellEnd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 xml:space="preserve"> Kereskedelmi és Javító Kft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Müller Adél</w:t>
            </w:r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 </w:t>
            </w:r>
          </w:p>
        </w:tc>
      </w:tr>
      <w:tr w:rsidR="00D257D1" w:rsidRPr="00EE1132" w:rsidTr="00D25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HOBAS Hungária Kft.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Veszprémi Zsuzsa</w:t>
            </w:r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 </w:t>
            </w:r>
          </w:p>
        </w:tc>
      </w:tr>
      <w:tr w:rsidR="00D257D1" w:rsidRPr="00EE1132" w:rsidTr="00D257D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proofErr w:type="spellStart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Hungaro</w:t>
            </w:r>
            <w:proofErr w:type="spellEnd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 xml:space="preserve"> </w:t>
            </w:r>
            <w:proofErr w:type="spellStart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System's</w:t>
            </w:r>
            <w:proofErr w:type="spellEnd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 xml:space="preserve"> Kft.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proofErr w:type="spellStart"/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Ungár</w:t>
            </w:r>
            <w:proofErr w:type="spellEnd"/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 xml:space="preserve"> Péter</w:t>
            </w:r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 </w:t>
            </w:r>
          </w:p>
        </w:tc>
      </w:tr>
      <w:tr w:rsidR="00D257D1" w:rsidRPr="00EE1132" w:rsidTr="00D25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HYDROPROJEKT '99 Kft.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proofErr w:type="spellStart"/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Szélpál</w:t>
            </w:r>
            <w:proofErr w:type="spellEnd"/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 xml:space="preserve"> Zoltán</w:t>
            </w:r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 </w:t>
            </w:r>
          </w:p>
        </w:tc>
      </w:tr>
      <w:tr w:rsidR="00D257D1" w:rsidRPr="00EE1132" w:rsidTr="00D257D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K+</w:t>
            </w:r>
            <w:proofErr w:type="spellStart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K</w:t>
            </w:r>
            <w:proofErr w:type="spellEnd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 xml:space="preserve"> Környezetgazdálkodási és Közműtervező Kft.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proofErr w:type="spellStart"/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Hégely</w:t>
            </w:r>
            <w:proofErr w:type="spellEnd"/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 xml:space="preserve"> </w:t>
            </w:r>
            <w:proofErr w:type="spellStart"/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Dororttya</w:t>
            </w:r>
            <w:proofErr w:type="spellEnd"/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Kristóf János</w:t>
            </w:r>
          </w:p>
        </w:tc>
      </w:tr>
      <w:tr w:rsidR="00D257D1" w:rsidRPr="00EE1132" w:rsidTr="00D25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proofErr w:type="spellStart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Keviterv</w:t>
            </w:r>
            <w:proofErr w:type="spellEnd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 xml:space="preserve"> </w:t>
            </w:r>
            <w:proofErr w:type="spellStart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Akva</w:t>
            </w:r>
            <w:proofErr w:type="spellEnd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 xml:space="preserve"> Kft.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Décse Sándor</w:t>
            </w:r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 </w:t>
            </w:r>
          </w:p>
        </w:tc>
      </w:tr>
      <w:tr w:rsidR="00D257D1" w:rsidRPr="00EE1132" w:rsidTr="00D257D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KEVITERV PLUSZ Komplex Vállalkozási Kft.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Győrffy István</w:t>
            </w:r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 </w:t>
            </w:r>
          </w:p>
        </w:tc>
      </w:tr>
      <w:tr w:rsidR="00D257D1" w:rsidRPr="00EE1132" w:rsidTr="00D25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Közművagyon-értékelési Klaszter Menedzsment Kft.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Kovács Károly</w:t>
            </w:r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Mihácsi Mónika</w:t>
            </w:r>
          </w:p>
        </w:tc>
      </w:tr>
      <w:tr w:rsidR="00D257D1" w:rsidRPr="00EE1132" w:rsidTr="00D257D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 xml:space="preserve">Magyar Vízipari Klaszter Menedzsment Kft. 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Kovács Károly</w:t>
            </w:r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 </w:t>
            </w:r>
          </w:p>
        </w:tc>
      </w:tr>
      <w:tr w:rsidR="00D257D1" w:rsidRPr="00EE1132" w:rsidTr="00D25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 xml:space="preserve">Mélyépterv Komplex Mérnöki </w:t>
            </w:r>
            <w:proofErr w:type="spellStart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ZRt</w:t>
            </w:r>
            <w:proofErr w:type="spellEnd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.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Dr. Tóth László</w:t>
            </w:r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Boda János</w:t>
            </w:r>
          </w:p>
        </w:tc>
      </w:tr>
      <w:tr w:rsidR="00D257D1" w:rsidRPr="00EE1132" w:rsidTr="00D257D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MIVÍZ Miskolci Vízmű Korlátolt Felelősségű Társaság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Nagy Miklós</w:t>
            </w:r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proofErr w:type="spellStart"/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Üszögh</w:t>
            </w:r>
            <w:proofErr w:type="spellEnd"/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 xml:space="preserve"> Lajos</w:t>
            </w:r>
          </w:p>
        </w:tc>
      </w:tr>
      <w:tr w:rsidR="00D257D1" w:rsidRPr="00EE1132" w:rsidTr="00D25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proofErr w:type="spellStart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Nordic</w:t>
            </w:r>
            <w:proofErr w:type="spellEnd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 xml:space="preserve"> </w:t>
            </w:r>
            <w:proofErr w:type="spellStart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Water</w:t>
            </w:r>
            <w:proofErr w:type="spellEnd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 xml:space="preserve"> </w:t>
            </w:r>
            <w:proofErr w:type="spellStart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Silex</w:t>
            </w:r>
            <w:proofErr w:type="spellEnd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 xml:space="preserve"> Magyarország Kft.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Környei Ákos</w:t>
            </w:r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 </w:t>
            </w:r>
          </w:p>
        </w:tc>
      </w:tr>
      <w:tr w:rsidR="00D257D1" w:rsidRPr="00EE1132" w:rsidTr="00D257D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OMS Környezetvédelmi Kft.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Mák István</w:t>
            </w:r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 </w:t>
            </w:r>
          </w:p>
        </w:tc>
      </w:tr>
      <w:tr w:rsidR="00D257D1" w:rsidRPr="00EE1132" w:rsidTr="00D25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proofErr w:type="spellStart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ÖkoTech-Home</w:t>
            </w:r>
            <w:proofErr w:type="spellEnd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 xml:space="preserve"> Kft.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proofErr w:type="spellStart"/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Krasznói</w:t>
            </w:r>
            <w:proofErr w:type="spellEnd"/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 xml:space="preserve"> Anna</w:t>
            </w:r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</w:p>
        </w:tc>
      </w:tr>
      <w:tr w:rsidR="00D257D1" w:rsidRPr="00EE1132" w:rsidTr="00D257D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ÖKOTECHNIK Kft.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Varga István</w:t>
            </w:r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 </w:t>
            </w:r>
          </w:p>
        </w:tc>
      </w:tr>
      <w:tr w:rsidR="00D257D1" w:rsidRPr="00EE1132" w:rsidTr="00D25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proofErr w:type="spellStart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Pannon-Forrás</w:t>
            </w:r>
            <w:proofErr w:type="spellEnd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 xml:space="preserve"> Kft.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Márkus Pál</w:t>
            </w:r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proofErr w:type="spellStart"/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Bózvári</w:t>
            </w:r>
            <w:proofErr w:type="spellEnd"/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 xml:space="preserve"> József</w:t>
            </w:r>
          </w:p>
        </w:tc>
      </w:tr>
      <w:tr w:rsidR="00D257D1" w:rsidRPr="00EE1132" w:rsidTr="00D257D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Parasznya és Térsége Víziközmű Üzemeltető Kft.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Molnár Attila</w:t>
            </w:r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 </w:t>
            </w:r>
          </w:p>
        </w:tc>
      </w:tr>
      <w:tr w:rsidR="00D257D1" w:rsidRPr="00EE1132" w:rsidTr="00D25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proofErr w:type="spellStart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Penta</w:t>
            </w:r>
            <w:proofErr w:type="spellEnd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 xml:space="preserve"> Kft.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Nagy Gábor Lajos</w:t>
            </w:r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Pánczél Ottó Péter</w:t>
            </w:r>
          </w:p>
        </w:tc>
      </w:tr>
      <w:tr w:rsidR="00D257D1" w:rsidRPr="00EE1132" w:rsidTr="00D257D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proofErr w:type="spellStart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ProfiKomp</w:t>
            </w:r>
            <w:proofErr w:type="spellEnd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 xml:space="preserve"> Környezettechnika Zrt.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 xml:space="preserve">Dr. </w:t>
            </w:r>
            <w:proofErr w:type="spellStart"/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Aleksza</w:t>
            </w:r>
            <w:proofErr w:type="spellEnd"/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 xml:space="preserve"> László</w:t>
            </w:r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 </w:t>
            </w:r>
          </w:p>
        </w:tc>
      </w:tr>
      <w:tr w:rsidR="00D257D1" w:rsidRPr="00EE1132" w:rsidTr="00D25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PURECO Kft.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Horváth Bálint</w:t>
            </w:r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 </w:t>
            </w:r>
          </w:p>
        </w:tc>
      </w:tr>
      <w:tr w:rsidR="00D257D1" w:rsidRPr="00EE1132" w:rsidTr="00D257D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proofErr w:type="spellStart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Szabadics</w:t>
            </w:r>
            <w:proofErr w:type="spellEnd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 xml:space="preserve"> Zrt.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Kovács Tamás Gyula</w:t>
            </w:r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 </w:t>
            </w:r>
          </w:p>
        </w:tc>
      </w:tr>
      <w:tr w:rsidR="00D257D1" w:rsidRPr="00EE1132" w:rsidTr="00D25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lastRenderedPageBreak/>
              <w:t>SZEBETON Zrt.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Horváth Zoltán</w:t>
            </w:r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 </w:t>
            </w:r>
          </w:p>
        </w:tc>
      </w:tr>
      <w:tr w:rsidR="00D257D1" w:rsidRPr="00EE1132" w:rsidTr="00D257D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proofErr w:type="spellStart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Tiszamenti</w:t>
            </w:r>
            <w:proofErr w:type="spellEnd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 xml:space="preserve"> Regionális Vízművek </w:t>
            </w:r>
            <w:proofErr w:type="spellStart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zrt</w:t>
            </w:r>
            <w:proofErr w:type="spellEnd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.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Hajdú Gábor</w:t>
            </w:r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 </w:t>
            </w:r>
          </w:p>
        </w:tc>
      </w:tr>
      <w:tr w:rsidR="00D257D1" w:rsidRPr="00EE1132" w:rsidTr="00D25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TRENECON Tanácsadó és Tervező Kft.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Lehoczki Zsuzsanna</w:t>
            </w:r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 </w:t>
            </w:r>
          </w:p>
        </w:tc>
      </w:tr>
      <w:tr w:rsidR="00D257D1" w:rsidRPr="00EE1132" w:rsidTr="00D257D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UNICHEM Vegyipari, Kereskedelmi, Szolgáltató Kft.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proofErr w:type="spellStart"/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Almási</w:t>
            </w:r>
            <w:proofErr w:type="spellEnd"/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 xml:space="preserve"> Gábor</w:t>
            </w:r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 </w:t>
            </w:r>
          </w:p>
        </w:tc>
      </w:tr>
      <w:tr w:rsidR="00D257D1" w:rsidRPr="00EE1132" w:rsidTr="00D25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 xml:space="preserve">UTB </w:t>
            </w:r>
            <w:proofErr w:type="spellStart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Envirotec</w:t>
            </w:r>
            <w:proofErr w:type="spellEnd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 xml:space="preserve"> Zrt.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proofErr w:type="spellStart"/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Bhasin</w:t>
            </w:r>
            <w:proofErr w:type="spellEnd"/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 xml:space="preserve"> </w:t>
            </w:r>
            <w:proofErr w:type="spellStart"/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Sunny</w:t>
            </w:r>
            <w:proofErr w:type="spellEnd"/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 </w:t>
            </w:r>
          </w:p>
        </w:tc>
      </w:tr>
      <w:tr w:rsidR="00D257D1" w:rsidRPr="00EE1132" w:rsidTr="00D257D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 xml:space="preserve">VALASEK Szivattyútechnika Kft. 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proofErr w:type="spellStart"/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Valasek</w:t>
            </w:r>
            <w:proofErr w:type="spellEnd"/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 xml:space="preserve"> László</w:t>
            </w:r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 </w:t>
            </w:r>
          </w:p>
        </w:tc>
      </w:tr>
      <w:tr w:rsidR="00D257D1" w:rsidRPr="00EE1132" w:rsidTr="00D25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proofErr w:type="spellStart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Vizesmaci</w:t>
            </w:r>
            <w:proofErr w:type="spellEnd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 xml:space="preserve"> / Molnár István egyéni vállalkozó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Molnár István</w:t>
            </w:r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 </w:t>
            </w:r>
          </w:p>
        </w:tc>
      </w:tr>
      <w:tr w:rsidR="00D257D1" w:rsidRPr="00EE1132" w:rsidTr="00D257D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proofErr w:type="spellStart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VízTEC</w:t>
            </w:r>
            <w:proofErr w:type="spellEnd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 xml:space="preserve"> Zrt.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Serke Ádám</w:t>
            </w:r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 </w:t>
            </w:r>
          </w:p>
        </w:tc>
      </w:tr>
      <w:tr w:rsidR="00D257D1" w:rsidRPr="00EE1132" w:rsidTr="00D25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 xml:space="preserve">VTK </w:t>
            </w:r>
            <w:proofErr w:type="spellStart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Innosystem</w:t>
            </w:r>
            <w:proofErr w:type="spellEnd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 xml:space="preserve"> Víz-, Természet- és Környezetvédelmi Kft. 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Dr. Major Veronika</w:t>
            </w:r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 </w:t>
            </w:r>
          </w:p>
        </w:tc>
      </w:tr>
      <w:tr w:rsidR="00D257D1" w:rsidRPr="00EE1132" w:rsidTr="00D257D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WILO Magyarország Kft.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proofErr w:type="spellStart"/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Andics</w:t>
            </w:r>
            <w:proofErr w:type="spellEnd"/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 xml:space="preserve"> Gábor</w:t>
            </w:r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 </w:t>
            </w:r>
          </w:p>
        </w:tc>
      </w:tr>
      <w:tr w:rsidR="00D257D1" w:rsidRPr="00EE1132" w:rsidTr="00D25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:rsidR="00D257D1" w:rsidRPr="00EE1132" w:rsidRDefault="00D257D1" w:rsidP="00EE1132">
            <w:pPr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</w:pPr>
            <w:proofErr w:type="spellStart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Zultzer</w:t>
            </w:r>
            <w:proofErr w:type="spellEnd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 xml:space="preserve"> </w:t>
            </w:r>
            <w:proofErr w:type="spellStart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>Pumpen</w:t>
            </w:r>
            <w:proofErr w:type="spellEnd"/>
            <w:r w:rsidRPr="00EE1132">
              <w:rPr>
                <w:rFonts w:ascii="Calibri" w:eastAsia="Times New Roman" w:hAnsi="Calibri" w:cs="Arial"/>
                <w:b w:val="0"/>
                <w:color w:val="404040"/>
                <w:lang w:eastAsia="hu-HU"/>
              </w:rPr>
              <w:t xml:space="preserve"> Kft.</w:t>
            </w:r>
          </w:p>
        </w:tc>
        <w:tc>
          <w:tcPr>
            <w:tcW w:w="2140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proofErr w:type="spellStart"/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Prodán</w:t>
            </w:r>
            <w:proofErr w:type="spellEnd"/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 xml:space="preserve"> János</w:t>
            </w:r>
          </w:p>
        </w:tc>
        <w:tc>
          <w:tcPr>
            <w:tcW w:w="1971" w:type="dxa"/>
            <w:noWrap/>
            <w:vAlign w:val="center"/>
            <w:hideMark/>
          </w:tcPr>
          <w:p w:rsidR="00D257D1" w:rsidRPr="00EE1132" w:rsidRDefault="00D257D1" w:rsidP="00EE1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404040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404040"/>
                <w:lang w:eastAsia="hu-HU"/>
              </w:rPr>
              <w:t> </w:t>
            </w:r>
          </w:p>
        </w:tc>
      </w:tr>
    </w:tbl>
    <w:p w:rsidR="00983A6C" w:rsidRDefault="00983A6C" w:rsidP="00EB4B47">
      <w:pPr>
        <w:tabs>
          <w:tab w:val="center" w:pos="6521"/>
          <w:tab w:val="right" w:pos="9356"/>
        </w:tabs>
        <w:spacing w:after="120" w:line="240" w:lineRule="auto"/>
        <w:ind w:left="1134"/>
        <w:jc w:val="both"/>
        <w:rPr>
          <w:rFonts w:eastAsia="Times New Roman" w:cs="Times New Roman"/>
          <w:color w:val="404040" w:themeColor="text1" w:themeTint="BF"/>
          <w:kern w:val="3"/>
          <w:lang w:eastAsia="zh-CN" w:bidi="hi-IN"/>
        </w:rPr>
      </w:pPr>
    </w:p>
    <w:p w:rsidR="006330F7" w:rsidRPr="00D257D1" w:rsidRDefault="006330F7" w:rsidP="006330F7">
      <w:pPr>
        <w:pStyle w:val="Standard"/>
        <w:spacing w:before="240" w:after="240" w:line="276" w:lineRule="auto"/>
        <w:ind w:left="1134"/>
        <w:rPr>
          <w:rFonts w:asciiTheme="minorHAnsi" w:eastAsia="Times New Roman" w:hAnsiTheme="minorHAnsi" w:cs="Times New Roman"/>
          <w:color w:val="32A4B2"/>
          <w:kern w:val="0"/>
          <w:lang w:eastAsia="hu-HU" w:bidi="ar-SA"/>
        </w:rPr>
      </w:pPr>
      <w:r>
        <w:rPr>
          <w:rFonts w:asciiTheme="minorHAnsi" w:eastAsia="Times New Roman" w:hAnsiTheme="minorHAnsi" w:cs="Times New Roman"/>
          <w:color w:val="32A4B2"/>
          <w:kern w:val="0"/>
          <w:sz w:val="28"/>
          <w:szCs w:val="28"/>
          <w:lang w:eastAsia="hu-HU" w:bidi="ar-SA"/>
        </w:rPr>
        <w:t>Oktatási intézmények</w:t>
      </w:r>
      <w:r>
        <w:rPr>
          <w:rFonts w:asciiTheme="minorHAnsi" w:eastAsia="Times New Roman" w:hAnsiTheme="minorHAnsi" w:cs="Times New Roman"/>
          <w:color w:val="32A4B2"/>
          <w:kern w:val="0"/>
          <w:sz w:val="28"/>
          <w:szCs w:val="28"/>
          <w:lang w:eastAsia="hu-HU" w:bidi="ar-SA"/>
        </w:rPr>
        <w:br/>
      </w:r>
      <w:r w:rsidRPr="00CA563B">
        <w:rPr>
          <w:rFonts w:asciiTheme="minorHAnsi" w:eastAsia="Times New Roman" w:hAnsiTheme="minorHAnsi" w:cs="Times New Roman"/>
          <w:color w:val="32A4B2"/>
          <w:kern w:val="0"/>
          <w:lang w:eastAsia="hu-HU" w:bidi="ar-SA"/>
        </w:rPr>
        <w:t>és a</w:t>
      </w:r>
      <w:r>
        <w:rPr>
          <w:rFonts w:asciiTheme="minorHAnsi" w:eastAsia="Times New Roman" w:hAnsiTheme="minorHAnsi" w:cs="Times New Roman"/>
          <w:color w:val="32A4B2"/>
          <w:kern w:val="0"/>
          <w:lang w:eastAsia="hu-HU" w:bidi="ar-SA"/>
        </w:rPr>
        <w:t xml:space="preserve">z intézmény </w:t>
      </w:r>
      <w:r w:rsidRPr="00CA563B">
        <w:rPr>
          <w:rFonts w:asciiTheme="minorHAnsi" w:eastAsia="Times New Roman" w:hAnsiTheme="minorHAnsi" w:cs="Times New Roman"/>
          <w:color w:val="32A4B2"/>
          <w:kern w:val="0"/>
          <w:lang w:eastAsia="hu-HU" w:bidi="ar-SA"/>
        </w:rPr>
        <w:t xml:space="preserve">képviseletére </w:t>
      </w:r>
      <w:r w:rsidRPr="00D257D1">
        <w:rPr>
          <w:rFonts w:asciiTheme="minorHAnsi" w:eastAsia="Times New Roman" w:hAnsiTheme="minorHAnsi" w:cs="Times New Roman"/>
          <w:color w:val="32A4B2"/>
          <w:kern w:val="0"/>
          <w:lang w:eastAsia="hu-HU" w:bidi="ar-SA"/>
        </w:rPr>
        <w:t>meghatalmazott</w:t>
      </w:r>
      <w:r w:rsidRPr="00CA563B">
        <w:rPr>
          <w:rFonts w:asciiTheme="minorHAnsi" w:eastAsia="Times New Roman" w:hAnsiTheme="minorHAnsi" w:cs="Times New Roman"/>
          <w:color w:val="32A4B2"/>
          <w:kern w:val="0"/>
          <w:lang w:eastAsia="hu-HU" w:bidi="ar-SA"/>
        </w:rPr>
        <w:t xml:space="preserve"> természetes személy</w:t>
      </w:r>
    </w:p>
    <w:tbl>
      <w:tblPr>
        <w:tblStyle w:val="Tblzatrcsos25jellszn"/>
        <w:tblW w:w="8222" w:type="dxa"/>
        <w:tblInd w:w="1134" w:type="dxa"/>
        <w:tblLook w:val="04A0" w:firstRow="1" w:lastRow="0" w:firstColumn="1" w:lastColumn="0" w:noHBand="0" w:noVBand="1"/>
      </w:tblPr>
      <w:tblGrid>
        <w:gridCol w:w="6237"/>
        <w:gridCol w:w="1985"/>
      </w:tblGrid>
      <w:tr w:rsidR="006330F7" w:rsidRPr="00EE1132" w:rsidTr="006330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noWrap/>
            <w:hideMark/>
          </w:tcPr>
          <w:p w:rsidR="006330F7" w:rsidRPr="00EE1132" w:rsidRDefault="006330F7" w:rsidP="00966B75">
            <w:pPr>
              <w:rPr>
                <w:rFonts w:ascii="Calibri" w:eastAsia="Times New Roman" w:hAnsi="Calibri" w:cs="Arial"/>
                <w:color w:val="32A4B2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32A4B2"/>
                <w:lang w:eastAsia="hu-HU"/>
              </w:rPr>
              <w:t>Tagszervezet</w:t>
            </w:r>
          </w:p>
        </w:tc>
        <w:tc>
          <w:tcPr>
            <w:tcW w:w="1985" w:type="dxa"/>
            <w:noWrap/>
            <w:hideMark/>
          </w:tcPr>
          <w:p w:rsidR="006330F7" w:rsidRPr="00EE1132" w:rsidRDefault="006330F7" w:rsidP="00966B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32A4B2"/>
                <w:lang w:eastAsia="hu-HU"/>
              </w:rPr>
            </w:pPr>
            <w:r>
              <w:rPr>
                <w:rFonts w:ascii="Calibri" w:eastAsia="Times New Roman" w:hAnsi="Calibri" w:cs="Arial"/>
                <w:color w:val="32A4B2"/>
                <w:lang w:eastAsia="hu-HU"/>
              </w:rPr>
              <w:t>M</w:t>
            </w:r>
            <w:r w:rsidRPr="00EE1132">
              <w:rPr>
                <w:rFonts w:ascii="Calibri" w:eastAsia="Times New Roman" w:hAnsi="Calibri" w:cs="Arial"/>
                <w:color w:val="32A4B2"/>
                <w:lang w:eastAsia="hu-HU"/>
              </w:rPr>
              <w:t>eghatalmazott</w:t>
            </w:r>
          </w:p>
        </w:tc>
      </w:tr>
      <w:tr w:rsidR="005C5850" w:rsidRPr="00EE1132" w:rsidTr="00AA6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noWrap/>
            <w:hideMark/>
          </w:tcPr>
          <w:p w:rsidR="005C5850" w:rsidRPr="005C5850" w:rsidRDefault="005C5850" w:rsidP="005C5850">
            <w:pPr>
              <w:rPr>
                <w:rFonts w:ascii="Calibri" w:hAnsi="Calibri" w:cs="Arial"/>
                <w:b w:val="0"/>
              </w:rPr>
            </w:pPr>
            <w:r w:rsidRPr="005C5850">
              <w:rPr>
                <w:rFonts w:ascii="Calibri" w:hAnsi="Calibri" w:cs="Arial"/>
                <w:b w:val="0"/>
              </w:rPr>
              <w:t xml:space="preserve">Budapesti Műszaki és Gazdaságtudományi Egyetem </w:t>
            </w:r>
            <w:r w:rsidR="004820F7">
              <w:rPr>
                <w:rFonts w:ascii="Calibri" w:hAnsi="Calibri" w:cs="Arial"/>
                <w:b w:val="0"/>
              </w:rPr>
              <w:br/>
            </w:r>
            <w:r w:rsidRPr="005C5850">
              <w:rPr>
                <w:rFonts w:ascii="Calibri" w:hAnsi="Calibri" w:cs="Arial"/>
                <w:b w:val="0"/>
              </w:rPr>
              <w:t>Vízi Közmű és Környezetmérnöki Tanszék</w:t>
            </w:r>
          </w:p>
        </w:tc>
        <w:tc>
          <w:tcPr>
            <w:tcW w:w="1985" w:type="dxa"/>
            <w:noWrap/>
          </w:tcPr>
          <w:p w:rsidR="005C5850" w:rsidRPr="005C5850" w:rsidRDefault="005C5850" w:rsidP="005C5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proofErr w:type="spellStart"/>
            <w:r w:rsidRPr="005C5850">
              <w:rPr>
                <w:rFonts w:ascii="Calibri" w:hAnsi="Calibri" w:cs="Arial"/>
              </w:rPr>
              <w:t>Koncsos</w:t>
            </w:r>
            <w:proofErr w:type="spellEnd"/>
            <w:r w:rsidRPr="005C5850">
              <w:rPr>
                <w:rFonts w:ascii="Calibri" w:hAnsi="Calibri" w:cs="Arial"/>
              </w:rPr>
              <w:t xml:space="preserve"> László</w:t>
            </w:r>
          </w:p>
        </w:tc>
      </w:tr>
      <w:tr w:rsidR="005C5850" w:rsidRPr="00EE1132" w:rsidTr="00AA6C2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noWrap/>
          </w:tcPr>
          <w:p w:rsidR="005C5850" w:rsidRPr="005C5850" w:rsidRDefault="005C5850" w:rsidP="005C5850">
            <w:pPr>
              <w:rPr>
                <w:rFonts w:ascii="Calibri" w:hAnsi="Calibri" w:cs="Arial"/>
                <w:b w:val="0"/>
              </w:rPr>
            </w:pPr>
            <w:r w:rsidRPr="005C5850">
              <w:rPr>
                <w:rFonts w:ascii="Calibri" w:hAnsi="Calibri" w:cs="Arial"/>
                <w:b w:val="0"/>
              </w:rPr>
              <w:t>Budapesti Műszaki és Gazdaságtudományi Egyetem Hidrodinamikai Rendszerek Tanszék</w:t>
            </w:r>
          </w:p>
        </w:tc>
        <w:tc>
          <w:tcPr>
            <w:tcW w:w="1985" w:type="dxa"/>
            <w:noWrap/>
          </w:tcPr>
          <w:p w:rsidR="005C5850" w:rsidRPr="005C5850" w:rsidRDefault="005C5850" w:rsidP="005C5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5C5850">
              <w:rPr>
                <w:rFonts w:ascii="Calibri" w:hAnsi="Calibri" w:cs="Arial"/>
              </w:rPr>
              <w:t>Dr. Hős Csaba</w:t>
            </w:r>
          </w:p>
        </w:tc>
      </w:tr>
      <w:tr w:rsidR="005C5850" w:rsidRPr="00EE1132" w:rsidTr="00AA6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noWrap/>
            <w:hideMark/>
          </w:tcPr>
          <w:p w:rsidR="005C5850" w:rsidRPr="005C5850" w:rsidRDefault="005C5850" w:rsidP="005C5850">
            <w:pPr>
              <w:rPr>
                <w:rFonts w:ascii="Calibri" w:hAnsi="Calibri" w:cs="Arial"/>
                <w:b w:val="0"/>
              </w:rPr>
            </w:pPr>
            <w:r w:rsidRPr="005C5850">
              <w:rPr>
                <w:rFonts w:ascii="Calibri" w:hAnsi="Calibri" w:cs="Arial"/>
                <w:b w:val="0"/>
              </w:rPr>
              <w:t xml:space="preserve">Debreceni Egyetem Műszaki Kar, </w:t>
            </w:r>
            <w:r w:rsidR="004820F7">
              <w:rPr>
                <w:rFonts w:ascii="Calibri" w:hAnsi="Calibri" w:cs="Arial"/>
                <w:b w:val="0"/>
              </w:rPr>
              <w:br/>
            </w:r>
            <w:r w:rsidRPr="005C5850">
              <w:rPr>
                <w:rFonts w:ascii="Calibri" w:hAnsi="Calibri" w:cs="Arial"/>
                <w:b w:val="0"/>
              </w:rPr>
              <w:t>Környezet- és Vegyészmérnöki Tanszék</w:t>
            </w:r>
          </w:p>
        </w:tc>
        <w:tc>
          <w:tcPr>
            <w:tcW w:w="1985" w:type="dxa"/>
            <w:noWrap/>
          </w:tcPr>
          <w:p w:rsidR="005C5850" w:rsidRPr="005C5850" w:rsidRDefault="005C5850" w:rsidP="005C5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5C5850">
              <w:rPr>
                <w:rFonts w:ascii="Calibri" w:hAnsi="Calibri" w:cs="Arial"/>
              </w:rPr>
              <w:t>Dr. Bodnár Ildikó</w:t>
            </w:r>
          </w:p>
        </w:tc>
      </w:tr>
      <w:tr w:rsidR="005C5850" w:rsidRPr="00EE1132" w:rsidTr="00AA6C2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noWrap/>
            <w:hideMark/>
          </w:tcPr>
          <w:p w:rsidR="005C5850" w:rsidRPr="005C5850" w:rsidRDefault="005C5850" w:rsidP="005C5850">
            <w:pPr>
              <w:rPr>
                <w:rFonts w:ascii="Calibri" w:hAnsi="Calibri" w:cs="Arial"/>
                <w:b w:val="0"/>
              </w:rPr>
            </w:pPr>
            <w:r w:rsidRPr="005C5850">
              <w:rPr>
                <w:rFonts w:ascii="Calibri" w:hAnsi="Calibri" w:cs="Arial"/>
                <w:b w:val="0"/>
              </w:rPr>
              <w:t>DUNAGÁZ Gázipari Oktatási és Minősítő Zrt.</w:t>
            </w:r>
          </w:p>
        </w:tc>
        <w:tc>
          <w:tcPr>
            <w:tcW w:w="1985" w:type="dxa"/>
            <w:noWrap/>
          </w:tcPr>
          <w:p w:rsidR="005C5850" w:rsidRPr="005C5850" w:rsidRDefault="005C5850" w:rsidP="005C5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5C5850">
              <w:rPr>
                <w:rFonts w:ascii="Calibri" w:hAnsi="Calibri" w:cs="Arial"/>
              </w:rPr>
              <w:t>Gáspár Marietta Zsanett</w:t>
            </w:r>
          </w:p>
        </w:tc>
      </w:tr>
      <w:tr w:rsidR="005C5850" w:rsidRPr="00EE1132" w:rsidTr="00AA6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noWrap/>
            <w:hideMark/>
          </w:tcPr>
          <w:p w:rsidR="005C5850" w:rsidRPr="005C5850" w:rsidRDefault="005C5850" w:rsidP="005C5850">
            <w:pPr>
              <w:rPr>
                <w:rFonts w:ascii="Calibri" w:hAnsi="Calibri" w:cs="Arial"/>
                <w:b w:val="0"/>
              </w:rPr>
            </w:pPr>
            <w:r w:rsidRPr="005C5850">
              <w:rPr>
                <w:rFonts w:ascii="Calibri" w:hAnsi="Calibri" w:cs="Arial"/>
                <w:b w:val="0"/>
              </w:rPr>
              <w:t>Eötvös József Főiskola</w:t>
            </w:r>
          </w:p>
        </w:tc>
        <w:tc>
          <w:tcPr>
            <w:tcW w:w="1985" w:type="dxa"/>
            <w:noWrap/>
          </w:tcPr>
          <w:p w:rsidR="005C5850" w:rsidRPr="005C5850" w:rsidRDefault="005C5850" w:rsidP="005C5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proofErr w:type="spellStart"/>
            <w:r w:rsidRPr="005C5850">
              <w:rPr>
                <w:rFonts w:ascii="Calibri" w:hAnsi="Calibri" w:cs="Arial"/>
              </w:rPr>
              <w:t>Melicz</w:t>
            </w:r>
            <w:proofErr w:type="spellEnd"/>
            <w:r w:rsidRPr="005C5850">
              <w:rPr>
                <w:rFonts w:ascii="Calibri" w:hAnsi="Calibri" w:cs="Arial"/>
              </w:rPr>
              <w:t xml:space="preserve"> Zoltán</w:t>
            </w:r>
          </w:p>
        </w:tc>
      </w:tr>
      <w:tr w:rsidR="005C5850" w:rsidRPr="00EE1132" w:rsidTr="00AA6C2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noWrap/>
            <w:hideMark/>
          </w:tcPr>
          <w:p w:rsidR="005C5850" w:rsidRPr="005C5850" w:rsidRDefault="005C5850" w:rsidP="005C5850">
            <w:pPr>
              <w:rPr>
                <w:rFonts w:ascii="Calibri" w:hAnsi="Calibri" w:cs="Arial"/>
                <w:b w:val="0"/>
              </w:rPr>
            </w:pPr>
            <w:r w:rsidRPr="005C5850">
              <w:rPr>
                <w:rFonts w:ascii="Calibri" w:hAnsi="Calibri" w:cs="Arial"/>
                <w:b w:val="0"/>
              </w:rPr>
              <w:t>EUROKT-AKADÉMIA Szakképző és Szakmai Szolgáltató Kft.</w:t>
            </w:r>
          </w:p>
        </w:tc>
        <w:tc>
          <w:tcPr>
            <w:tcW w:w="1985" w:type="dxa"/>
            <w:noWrap/>
          </w:tcPr>
          <w:p w:rsidR="005C5850" w:rsidRPr="005C5850" w:rsidRDefault="005C5850" w:rsidP="005C5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proofErr w:type="spellStart"/>
            <w:r w:rsidRPr="005C5850">
              <w:rPr>
                <w:rFonts w:ascii="Calibri" w:hAnsi="Calibri" w:cs="Arial"/>
              </w:rPr>
              <w:t>Holl</w:t>
            </w:r>
            <w:proofErr w:type="spellEnd"/>
            <w:r w:rsidRPr="005C5850">
              <w:rPr>
                <w:rFonts w:ascii="Calibri" w:hAnsi="Calibri" w:cs="Arial"/>
              </w:rPr>
              <w:t xml:space="preserve"> Józsefné</w:t>
            </w:r>
          </w:p>
        </w:tc>
      </w:tr>
      <w:tr w:rsidR="005C5850" w:rsidRPr="00EE1132" w:rsidTr="00AA6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noWrap/>
            <w:hideMark/>
          </w:tcPr>
          <w:p w:rsidR="005C5850" w:rsidRPr="005C5850" w:rsidRDefault="005C5850" w:rsidP="005C5850">
            <w:pPr>
              <w:rPr>
                <w:rFonts w:ascii="Calibri" w:hAnsi="Calibri" w:cs="Arial"/>
                <w:b w:val="0"/>
              </w:rPr>
            </w:pPr>
            <w:r w:rsidRPr="005C5850">
              <w:rPr>
                <w:rFonts w:ascii="Calibri" w:hAnsi="Calibri" w:cs="Arial"/>
                <w:b w:val="0"/>
              </w:rPr>
              <w:t>Miskolci Egyetem</w:t>
            </w:r>
          </w:p>
        </w:tc>
        <w:tc>
          <w:tcPr>
            <w:tcW w:w="1985" w:type="dxa"/>
            <w:noWrap/>
          </w:tcPr>
          <w:p w:rsidR="005C5850" w:rsidRPr="005C5850" w:rsidRDefault="005C5850" w:rsidP="005C5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5C5850">
              <w:rPr>
                <w:rFonts w:ascii="Calibri" w:hAnsi="Calibri" w:cs="Arial"/>
              </w:rPr>
              <w:t>Prof. Dr. Szűcs Péter</w:t>
            </w:r>
          </w:p>
        </w:tc>
      </w:tr>
      <w:tr w:rsidR="005C5850" w:rsidRPr="00EE1132" w:rsidTr="00AA6C2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noWrap/>
            <w:hideMark/>
          </w:tcPr>
          <w:p w:rsidR="005C5850" w:rsidRPr="005C5850" w:rsidRDefault="005C5850" w:rsidP="005C5850">
            <w:pPr>
              <w:rPr>
                <w:rFonts w:ascii="Calibri" w:hAnsi="Calibri" w:cs="Arial"/>
                <w:b w:val="0"/>
              </w:rPr>
            </w:pPr>
            <w:r w:rsidRPr="005C5850">
              <w:rPr>
                <w:rFonts w:ascii="Calibri" w:hAnsi="Calibri" w:cs="Arial"/>
                <w:b w:val="0"/>
              </w:rPr>
              <w:t>Óbudai Egyetem, Rejtő Sándor Könnyűipari és Környezetmérnöki Kar Rejtő Sándor Könnyűipari és Környezetmérnöki Kar</w:t>
            </w:r>
          </w:p>
        </w:tc>
        <w:tc>
          <w:tcPr>
            <w:tcW w:w="1985" w:type="dxa"/>
            <w:noWrap/>
          </w:tcPr>
          <w:p w:rsidR="005C5850" w:rsidRPr="005C5850" w:rsidRDefault="005C5850" w:rsidP="005C5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5C5850">
              <w:rPr>
                <w:rFonts w:ascii="Calibri" w:hAnsi="Calibri" w:cs="Arial"/>
              </w:rPr>
              <w:t>Bodáné Kendrovics Rita</w:t>
            </w:r>
          </w:p>
        </w:tc>
      </w:tr>
      <w:tr w:rsidR="005C5850" w:rsidRPr="00EE1132" w:rsidTr="00AA6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noWrap/>
            <w:hideMark/>
          </w:tcPr>
          <w:p w:rsidR="005C5850" w:rsidRPr="005C5850" w:rsidRDefault="005C5850" w:rsidP="005C5850">
            <w:pPr>
              <w:rPr>
                <w:rFonts w:ascii="Calibri" w:hAnsi="Calibri" w:cs="Arial"/>
                <w:b w:val="0"/>
              </w:rPr>
            </w:pPr>
            <w:r w:rsidRPr="005C5850">
              <w:rPr>
                <w:rFonts w:ascii="Calibri" w:hAnsi="Calibri" w:cs="Arial"/>
                <w:b w:val="0"/>
              </w:rPr>
              <w:t>Pannon Egyetem Környezetmérnöki Intézet</w:t>
            </w:r>
          </w:p>
        </w:tc>
        <w:tc>
          <w:tcPr>
            <w:tcW w:w="1985" w:type="dxa"/>
            <w:noWrap/>
          </w:tcPr>
          <w:p w:rsidR="005C5850" w:rsidRPr="005C5850" w:rsidRDefault="005C5850" w:rsidP="005C5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5C5850">
              <w:rPr>
                <w:rFonts w:ascii="Calibri" w:hAnsi="Calibri" w:cs="Arial"/>
              </w:rPr>
              <w:t>Dr. Kárpáti Árpád</w:t>
            </w:r>
          </w:p>
        </w:tc>
      </w:tr>
      <w:tr w:rsidR="005C5850" w:rsidRPr="00EE1132" w:rsidTr="00AA6C2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noWrap/>
            <w:hideMark/>
          </w:tcPr>
          <w:p w:rsidR="005C5850" w:rsidRPr="005C5850" w:rsidRDefault="005C5850" w:rsidP="005C5850">
            <w:pPr>
              <w:rPr>
                <w:rFonts w:ascii="Calibri" w:hAnsi="Calibri" w:cs="Arial"/>
                <w:b w:val="0"/>
              </w:rPr>
            </w:pPr>
            <w:r w:rsidRPr="005C5850">
              <w:rPr>
                <w:rFonts w:ascii="Calibri" w:hAnsi="Calibri" w:cs="Arial"/>
                <w:b w:val="0"/>
              </w:rPr>
              <w:t>Pécsi Tudományegyetem, Műszaki és Informatikai Kar</w:t>
            </w:r>
          </w:p>
        </w:tc>
        <w:tc>
          <w:tcPr>
            <w:tcW w:w="1985" w:type="dxa"/>
            <w:noWrap/>
          </w:tcPr>
          <w:p w:rsidR="005C5850" w:rsidRPr="005C5850" w:rsidRDefault="005C5850" w:rsidP="005C5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5C5850">
              <w:rPr>
                <w:rFonts w:ascii="Calibri" w:hAnsi="Calibri" w:cs="Arial"/>
              </w:rPr>
              <w:t>Dr. Aradi László</w:t>
            </w:r>
          </w:p>
        </w:tc>
      </w:tr>
      <w:tr w:rsidR="005C5850" w:rsidRPr="00EE1132" w:rsidTr="00AA6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noWrap/>
            <w:hideMark/>
          </w:tcPr>
          <w:p w:rsidR="005C5850" w:rsidRPr="005C5850" w:rsidRDefault="005C5850" w:rsidP="005C5850">
            <w:pPr>
              <w:rPr>
                <w:rFonts w:ascii="Calibri" w:hAnsi="Calibri" w:cs="Arial"/>
                <w:b w:val="0"/>
              </w:rPr>
            </w:pPr>
            <w:r w:rsidRPr="005C5850">
              <w:rPr>
                <w:rFonts w:ascii="Calibri" w:hAnsi="Calibri" w:cs="Arial"/>
                <w:b w:val="0"/>
              </w:rPr>
              <w:t xml:space="preserve">Széchenyi István Egyetem, Környezetmérnök Tanszék </w:t>
            </w:r>
            <w:r w:rsidR="004820F7">
              <w:rPr>
                <w:rFonts w:ascii="Calibri" w:hAnsi="Calibri" w:cs="Arial"/>
                <w:b w:val="0"/>
              </w:rPr>
              <w:br/>
            </w:r>
            <w:r w:rsidRPr="005C5850">
              <w:rPr>
                <w:rFonts w:ascii="Calibri" w:hAnsi="Calibri" w:cs="Arial"/>
                <w:b w:val="0"/>
              </w:rPr>
              <w:t>Építési és Környezetmérnöki Fakultás</w:t>
            </w:r>
          </w:p>
        </w:tc>
        <w:tc>
          <w:tcPr>
            <w:tcW w:w="1985" w:type="dxa"/>
            <w:noWrap/>
          </w:tcPr>
          <w:p w:rsidR="005C5850" w:rsidRPr="005C5850" w:rsidRDefault="005C5850" w:rsidP="005C5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5C5850">
              <w:rPr>
                <w:rFonts w:ascii="Calibri" w:hAnsi="Calibri" w:cs="Arial"/>
              </w:rPr>
              <w:t>Dr. Zseni Anikó</w:t>
            </w:r>
          </w:p>
        </w:tc>
      </w:tr>
      <w:tr w:rsidR="005C5850" w:rsidRPr="00EE1132" w:rsidTr="00AA6C2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noWrap/>
            <w:hideMark/>
          </w:tcPr>
          <w:p w:rsidR="005C5850" w:rsidRPr="005C5850" w:rsidRDefault="005C5850" w:rsidP="005C5850">
            <w:pPr>
              <w:rPr>
                <w:rFonts w:ascii="Calibri" w:hAnsi="Calibri" w:cs="Arial"/>
                <w:b w:val="0"/>
              </w:rPr>
            </w:pPr>
            <w:r w:rsidRPr="005C5850">
              <w:rPr>
                <w:rFonts w:ascii="Calibri" w:hAnsi="Calibri" w:cs="Arial"/>
                <w:b w:val="0"/>
              </w:rPr>
              <w:lastRenderedPageBreak/>
              <w:t>Szegedi SZC Gábor Dénes Műszaki és Környezetvédelmi Középiskolája és Szakiskolája</w:t>
            </w:r>
          </w:p>
        </w:tc>
        <w:tc>
          <w:tcPr>
            <w:tcW w:w="1985" w:type="dxa"/>
            <w:noWrap/>
          </w:tcPr>
          <w:p w:rsidR="005C5850" w:rsidRPr="005C5850" w:rsidRDefault="005C5850" w:rsidP="005C5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r w:rsidRPr="005C5850">
              <w:rPr>
                <w:rFonts w:ascii="Calibri" w:hAnsi="Calibri" w:cs="Arial"/>
              </w:rPr>
              <w:t>Márton József</w:t>
            </w:r>
          </w:p>
        </w:tc>
      </w:tr>
      <w:tr w:rsidR="005C5850" w:rsidRPr="00EE1132" w:rsidTr="00AA6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noWrap/>
            <w:hideMark/>
          </w:tcPr>
          <w:p w:rsidR="005C5850" w:rsidRPr="005C5850" w:rsidRDefault="005C5850" w:rsidP="005C5850">
            <w:pPr>
              <w:rPr>
                <w:rFonts w:ascii="Calibri" w:hAnsi="Calibri" w:cs="Arial"/>
                <w:b w:val="0"/>
              </w:rPr>
            </w:pPr>
            <w:r w:rsidRPr="005C5850">
              <w:rPr>
                <w:rFonts w:ascii="Calibri" w:hAnsi="Calibri" w:cs="Arial"/>
                <w:b w:val="0"/>
              </w:rPr>
              <w:t>Szent István Egyetem Ybl Miklós Építéstudományi Kar Építőmérnöki Intézet</w:t>
            </w:r>
          </w:p>
        </w:tc>
        <w:tc>
          <w:tcPr>
            <w:tcW w:w="1985" w:type="dxa"/>
            <w:noWrap/>
          </w:tcPr>
          <w:p w:rsidR="005C5850" w:rsidRPr="005C5850" w:rsidRDefault="005C5850" w:rsidP="005C5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</w:rPr>
            </w:pPr>
            <w:bookmarkStart w:id="0" w:name="_GoBack"/>
            <w:r w:rsidRPr="005C5850">
              <w:rPr>
                <w:rFonts w:ascii="Calibri" w:hAnsi="Calibri" w:cs="Arial"/>
              </w:rPr>
              <w:t>Dulovics Dezsőné dr.</w:t>
            </w:r>
            <w:bookmarkEnd w:id="0"/>
          </w:p>
        </w:tc>
      </w:tr>
      <w:tr w:rsidR="005C5850" w:rsidRPr="00EE1132" w:rsidTr="00AA6C2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noWrap/>
            <w:hideMark/>
          </w:tcPr>
          <w:p w:rsidR="005C5850" w:rsidRPr="005C5850" w:rsidRDefault="005C5850" w:rsidP="005C5850">
            <w:pPr>
              <w:rPr>
                <w:rFonts w:ascii="Calibri" w:hAnsi="Calibri" w:cs="Arial"/>
                <w:b w:val="0"/>
              </w:rPr>
            </w:pPr>
            <w:r w:rsidRPr="005C5850">
              <w:rPr>
                <w:rFonts w:ascii="Calibri" w:hAnsi="Calibri" w:cs="Arial"/>
                <w:b w:val="0"/>
              </w:rPr>
              <w:t>Szolnoki Műszaki Szakképzési Centrum</w:t>
            </w:r>
          </w:p>
        </w:tc>
        <w:tc>
          <w:tcPr>
            <w:tcW w:w="1985" w:type="dxa"/>
            <w:noWrap/>
          </w:tcPr>
          <w:p w:rsidR="005C5850" w:rsidRPr="005C5850" w:rsidRDefault="005C5850" w:rsidP="005C5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</w:rPr>
            </w:pPr>
            <w:proofErr w:type="spellStart"/>
            <w:r w:rsidRPr="005C5850">
              <w:rPr>
                <w:rFonts w:ascii="Calibri" w:hAnsi="Calibri" w:cs="Arial"/>
              </w:rPr>
              <w:t>Hicsó</w:t>
            </w:r>
            <w:proofErr w:type="spellEnd"/>
            <w:r w:rsidRPr="005C5850">
              <w:rPr>
                <w:rFonts w:ascii="Calibri" w:hAnsi="Calibri" w:cs="Arial"/>
              </w:rPr>
              <w:t xml:space="preserve"> György</w:t>
            </w:r>
          </w:p>
        </w:tc>
      </w:tr>
    </w:tbl>
    <w:p w:rsidR="00B01DA9" w:rsidRDefault="00B01DA9" w:rsidP="0027757E">
      <w:pPr>
        <w:pStyle w:val="Standard"/>
        <w:spacing w:before="240" w:after="240" w:line="276" w:lineRule="auto"/>
        <w:ind w:left="1134"/>
        <w:rPr>
          <w:rFonts w:asciiTheme="minorHAnsi" w:eastAsia="Times New Roman" w:hAnsiTheme="minorHAnsi" w:cs="Times New Roman"/>
          <w:color w:val="32A4B2"/>
          <w:kern w:val="0"/>
          <w:sz w:val="28"/>
          <w:szCs w:val="28"/>
          <w:lang w:eastAsia="hu-HU" w:bidi="ar-SA"/>
        </w:rPr>
      </w:pPr>
    </w:p>
    <w:p w:rsidR="00B01DA9" w:rsidRDefault="00B01DA9" w:rsidP="00B01DA9">
      <w:pPr>
        <w:pStyle w:val="Standard"/>
        <w:spacing w:before="240" w:after="240" w:line="276" w:lineRule="auto"/>
        <w:ind w:left="1134"/>
        <w:rPr>
          <w:rFonts w:asciiTheme="minorHAnsi" w:eastAsia="Times New Roman" w:hAnsiTheme="minorHAnsi" w:cs="Times New Roman"/>
          <w:color w:val="32A4B2"/>
          <w:kern w:val="0"/>
          <w:lang w:eastAsia="hu-HU" w:bidi="ar-SA"/>
        </w:rPr>
      </w:pPr>
      <w:r>
        <w:rPr>
          <w:rFonts w:asciiTheme="minorHAnsi" w:eastAsia="Times New Roman" w:hAnsiTheme="minorHAnsi" w:cs="Times New Roman"/>
          <w:color w:val="32A4B2"/>
          <w:kern w:val="0"/>
          <w:sz w:val="28"/>
          <w:szCs w:val="28"/>
          <w:lang w:eastAsia="hu-HU" w:bidi="ar-SA"/>
        </w:rPr>
        <w:t>Szakhatóságok, önkormányzatok</w:t>
      </w:r>
      <w:r>
        <w:rPr>
          <w:rFonts w:asciiTheme="minorHAnsi" w:eastAsia="Times New Roman" w:hAnsiTheme="minorHAnsi" w:cs="Times New Roman"/>
          <w:color w:val="32A4B2"/>
          <w:kern w:val="0"/>
          <w:sz w:val="28"/>
          <w:szCs w:val="28"/>
          <w:lang w:eastAsia="hu-HU" w:bidi="ar-SA"/>
        </w:rPr>
        <w:br/>
      </w:r>
      <w:r w:rsidRPr="00CA563B">
        <w:rPr>
          <w:rFonts w:asciiTheme="minorHAnsi" w:eastAsia="Times New Roman" w:hAnsiTheme="minorHAnsi" w:cs="Times New Roman"/>
          <w:color w:val="32A4B2"/>
          <w:kern w:val="0"/>
          <w:lang w:eastAsia="hu-HU" w:bidi="ar-SA"/>
        </w:rPr>
        <w:t>és a</w:t>
      </w:r>
      <w:r>
        <w:rPr>
          <w:rFonts w:asciiTheme="minorHAnsi" w:eastAsia="Times New Roman" w:hAnsiTheme="minorHAnsi" w:cs="Times New Roman"/>
          <w:color w:val="32A4B2"/>
          <w:kern w:val="0"/>
          <w:lang w:eastAsia="hu-HU" w:bidi="ar-SA"/>
        </w:rPr>
        <w:t xml:space="preserve"> szervezet </w:t>
      </w:r>
      <w:r w:rsidRPr="00CA563B">
        <w:rPr>
          <w:rFonts w:asciiTheme="minorHAnsi" w:eastAsia="Times New Roman" w:hAnsiTheme="minorHAnsi" w:cs="Times New Roman"/>
          <w:color w:val="32A4B2"/>
          <w:kern w:val="0"/>
          <w:lang w:eastAsia="hu-HU" w:bidi="ar-SA"/>
        </w:rPr>
        <w:t xml:space="preserve">képviseletére </w:t>
      </w:r>
      <w:r w:rsidRPr="00D257D1">
        <w:rPr>
          <w:rFonts w:asciiTheme="minorHAnsi" w:eastAsia="Times New Roman" w:hAnsiTheme="minorHAnsi" w:cs="Times New Roman"/>
          <w:color w:val="32A4B2"/>
          <w:kern w:val="0"/>
          <w:lang w:eastAsia="hu-HU" w:bidi="ar-SA"/>
        </w:rPr>
        <w:t>meghatalmazott</w:t>
      </w:r>
      <w:r w:rsidRPr="00CA563B">
        <w:rPr>
          <w:rFonts w:asciiTheme="minorHAnsi" w:eastAsia="Times New Roman" w:hAnsiTheme="minorHAnsi" w:cs="Times New Roman"/>
          <w:color w:val="32A4B2"/>
          <w:kern w:val="0"/>
          <w:lang w:eastAsia="hu-HU" w:bidi="ar-SA"/>
        </w:rPr>
        <w:t xml:space="preserve"> természetes személy</w:t>
      </w:r>
    </w:p>
    <w:tbl>
      <w:tblPr>
        <w:tblStyle w:val="Tblzatrcsos25jellszn"/>
        <w:tblW w:w="8222" w:type="dxa"/>
        <w:tblInd w:w="1134" w:type="dxa"/>
        <w:tblLook w:val="04A0" w:firstRow="1" w:lastRow="0" w:firstColumn="1" w:lastColumn="0" w:noHBand="0" w:noVBand="1"/>
      </w:tblPr>
      <w:tblGrid>
        <w:gridCol w:w="6237"/>
        <w:gridCol w:w="1985"/>
      </w:tblGrid>
      <w:tr w:rsidR="00B01DA9" w:rsidRPr="00EE1132" w:rsidTr="00966B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noWrap/>
            <w:hideMark/>
          </w:tcPr>
          <w:p w:rsidR="00B01DA9" w:rsidRPr="00EE1132" w:rsidRDefault="00B01DA9" w:rsidP="00966B75">
            <w:pPr>
              <w:rPr>
                <w:rFonts w:ascii="Calibri" w:eastAsia="Times New Roman" w:hAnsi="Calibri" w:cs="Arial"/>
                <w:color w:val="32A4B2"/>
                <w:lang w:eastAsia="hu-HU"/>
              </w:rPr>
            </w:pPr>
            <w:r w:rsidRPr="00EE1132">
              <w:rPr>
                <w:rFonts w:ascii="Calibri" w:eastAsia="Times New Roman" w:hAnsi="Calibri" w:cs="Arial"/>
                <w:color w:val="32A4B2"/>
                <w:lang w:eastAsia="hu-HU"/>
              </w:rPr>
              <w:t>Tagszervezet</w:t>
            </w:r>
          </w:p>
        </w:tc>
        <w:tc>
          <w:tcPr>
            <w:tcW w:w="1985" w:type="dxa"/>
            <w:noWrap/>
            <w:hideMark/>
          </w:tcPr>
          <w:p w:rsidR="00B01DA9" w:rsidRPr="00EE1132" w:rsidRDefault="00B01DA9" w:rsidP="00966B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Arial"/>
                <w:color w:val="32A4B2"/>
                <w:lang w:eastAsia="hu-HU"/>
              </w:rPr>
            </w:pPr>
            <w:r>
              <w:rPr>
                <w:rFonts w:ascii="Calibri" w:eastAsia="Times New Roman" w:hAnsi="Calibri" w:cs="Arial"/>
                <w:color w:val="32A4B2"/>
                <w:lang w:eastAsia="hu-HU"/>
              </w:rPr>
              <w:t>M</w:t>
            </w:r>
            <w:r w:rsidRPr="00EE1132">
              <w:rPr>
                <w:rFonts w:ascii="Calibri" w:eastAsia="Times New Roman" w:hAnsi="Calibri" w:cs="Arial"/>
                <w:color w:val="32A4B2"/>
                <w:lang w:eastAsia="hu-HU"/>
              </w:rPr>
              <w:t>eghatalmazott</w:t>
            </w:r>
          </w:p>
        </w:tc>
      </w:tr>
      <w:tr w:rsidR="00966B75" w:rsidRPr="00EE1132" w:rsidTr="00966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noWrap/>
            <w:vAlign w:val="center"/>
          </w:tcPr>
          <w:p w:rsidR="00966B75" w:rsidRPr="00966B75" w:rsidRDefault="00966B75" w:rsidP="00966B75">
            <w:pPr>
              <w:rPr>
                <w:rFonts w:ascii="Calibri" w:hAnsi="Calibri" w:cs="Arial"/>
                <w:b w:val="0"/>
                <w:color w:val="000000"/>
              </w:rPr>
            </w:pPr>
            <w:r w:rsidRPr="00966B75">
              <w:rPr>
                <w:rFonts w:ascii="Calibri" w:hAnsi="Calibri" w:cs="Arial"/>
                <w:b w:val="0"/>
                <w:bCs w:val="0"/>
                <w:color w:val="000000"/>
              </w:rPr>
              <w:t>Alsó-Tisza vidéki Vízügyi Igazgatóság</w:t>
            </w:r>
          </w:p>
        </w:tc>
        <w:tc>
          <w:tcPr>
            <w:tcW w:w="1985" w:type="dxa"/>
            <w:noWrap/>
            <w:vAlign w:val="center"/>
          </w:tcPr>
          <w:p w:rsidR="00966B75" w:rsidRDefault="00966B75" w:rsidP="00966B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 w:cs="Arial"/>
                <w:color w:val="000000"/>
              </w:rPr>
              <w:t>Kozál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Péter</w:t>
            </w:r>
          </w:p>
        </w:tc>
      </w:tr>
      <w:tr w:rsidR="00966B75" w:rsidRPr="00EE1132" w:rsidTr="00966B7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noWrap/>
            <w:vAlign w:val="center"/>
            <w:hideMark/>
          </w:tcPr>
          <w:p w:rsidR="00966B75" w:rsidRPr="00966B75" w:rsidRDefault="00966B75" w:rsidP="00966B75">
            <w:pPr>
              <w:rPr>
                <w:rFonts w:ascii="Calibri" w:hAnsi="Calibri" w:cs="Arial"/>
                <w:b w:val="0"/>
                <w:color w:val="000000"/>
              </w:rPr>
            </w:pPr>
            <w:r w:rsidRPr="00966B75">
              <w:rPr>
                <w:rFonts w:ascii="Calibri" w:hAnsi="Calibri" w:cs="Arial"/>
                <w:b w:val="0"/>
                <w:bCs w:val="0"/>
                <w:color w:val="000000"/>
              </w:rPr>
              <w:t>Dunabogdány Község Önkormányzata</w:t>
            </w:r>
          </w:p>
        </w:tc>
        <w:tc>
          <w:tcPr>
            <w:tcW w:w="1985" w:type="dxa"/>
            <w:noWrap/>
            <w:vAlign w:val="center"/>
          </w:tcPr>
          <w:p w:rsidR="00966B75" w:rsidRDefault="00966B75" w:rsidP="00966B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Schuszter Gergely</w:t>
            </w:r>
          </w:p>
        </w:tc>
      </w:tr>
      <w:tr w:rsidR="00966B75" w:rsidRPr="00EE1132" w:rsidTr="00966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noWrap/>
            <w:vAlign w:val="center"/>
            <w:hideMark/>
          </w:tcPr>
          <w:p w:rsidR="00966B75" w:rsidRPr="00966B75" w:rsidRDefault="00966B75" w:rsidP="00966B75">
            <w:pPr>
              <w:rPr>
                <w:rFonts w:ascii="Calibri" w:hAnsi="Calibri" w:cs="Arial"/>
                <w:b w:val="0"/>
                <w:color w:val="000000"/>
              </w:rPr>
            </w:pPr>
            <w:r w:rsidRPr="00966B75">
              <w:rPr>
                <w:rFonts w:ascii="Calibri" w:hAnsi="Calibri" w:cs="Arial"/>
                <w:b w:val="0"/>
                <w:bCs w:val="0"/>
                <w:color w:val="000000"/>
              </w:rPr>
              <w:t>Észak-Dunántúli Vízügyi Igazgatóság</w:t>
            </w:r>
          </w:p>
        </w:tc>
        <w:tc>
          <w:tcPr>
            <w:tcW w:w="1985" w:type="dxa"/>
            <w:noWrap/>
            <w:vAlign w:val="center"/>
          </w:tcPr>
          <w:p w:rsidR="00966B75" w:rsidRDefault="00966B75" w:rsidP="00966B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  <w:r w:rsidR="00716423" w:rsidRPr="00716423">
              <w:rPr>
                <w:rFonts w:ascii="Calibri" w:hAnsi="Calibri" w:cs="Arial"/>
                <w:color w:val="000000"/>
              </w:rPr>
              <w:t>Németh József</w:t>
            </w:r>
          </w:p>
        </w:tc>
      </w:tr>
      <w:tr w:rsidR="00966B75" w:rsidRPr="00EE1132" w:rsidTr="00966B7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noWrap/>
            <w:vAlign w:val="center"/>
            <w:hideMark/>
          </w:tcPr>
          <w:p w:rsidR="00966B75" w:rsidRPr="00966B75" w:rsidRDefault="00966B75" w:rsidP="00966B75">
            <w:pPr>
              <w:rPr>
                <w:rFonts w:ascii="Calibri" w:hAnsi="Calibri" w:cs="Arial"/>
                <w:b w:val="0"/>
                <w:color w:val="000000"/>
              </w:rPr>
            </w:pPr>
            <w:r w:rsidRPr="00966B75">
              <w:rPr>
                <w:rFonts w:ascii="Calibri" w:hAnsi="Calibri" w:cs="Arial"/>
                <w:b w:val="0"/>
                <w:bCs w:val="0"/>
                <w:color w:val="000000"/>
              </w:rPr>
              <w:t>Felső-Tisza-vidéki Vízügyi Igazgatóság</w:t>
            </w:r>
          </w:p>
        </w:tc>
        <w:tc>
          <w:tcPr>
            <w:tcW w:w="1985" w:type="dxa"/>
            <w:noWrap/>
            <w:vAlign w:val="center"/>
          </w:tcPr>
          <w:p w:rsidR="00966B75" w:rsidRDefault="00966B75" w:rsidP="00966B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Miskolczi Lajos</w:t>
            </w:r>
          </w:p>
        </w:tc>
      </w:tr>
      <w:tr w:rsidR="00966B75" w:rsidRPr="00EE1132" w:rsidTr="00966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noWrap/>
            <w:vAlign w:val="center"/>
            <w:hideMark/>
          </w:tcPr>
          <w:p w:rsidR="00966B75" w:rsidRPr="00966B75" w:rsidRDefault="00966B75" w:rsidP="00966B75">
            <w:pPr>
              <w:rPr>
                <w:rFonts w:ascii="Calibri" w:hAnsi="Calibri" w:cs="Arial"/>
                <w:b w:val="0"/>
                <w:color w:val="000000"/>
              </w:rPr>
            </w:pPr>
            <w:proofErr w:type="spellStart"/>
            <w:r w:rsidRPr="00966B75">
              <w:rPr>
                <w:rFonts w:ascii="Calibri" w:hAnsi="Calibri" w:cs="Arial"/>
                <w:b w:val="0"/>
                <w:bCs w:val="0"/>
                <w:color w:val="000000"/>
              </w:rPr>
              <w:t>Közép-Tisza-vidéki</w:t>
            </w:r>
            <w:proofErr w:type="spellEnd"/>
            <w:r w:rsidRPr="00966B75">
              <w:rPr>
                <w:rFonts w:ascii="Calibri" w:hAnsi="Calibri" w:cs="Arial"/>
                <w:b w:val="0"/>
                <w:bCs w:val="0"/>
                <w:color w:val="000000"/>
              </w:rPr>
              <w:t xml:space="preserve"> Vízügyi Igazgatóság</w:t>
            </w:r>
          </w:p>
        </w:tc>
        <w:tc>
          <w:tcPr>
            <w:tcW w:w="1985" w:type="dxa"/>
            <w:noWrap/>
            <w:vAlign w:val="center"/>
          </w:tcPr>
          <w:p w:rsidR="00966B75" w:rsidRDefault="00966B75" w:rsidP="00966B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Lovas Attila</w:t>
            </w:r>
          </w:p>
        </w:tc>
      </w:tr>
      <w:tr w:rsidR="00966B75" w:rsidRPr="00EE1132" w:rsidTr="00966B7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noWrap/>
            <w:vAlign w:val="center"/>
            <w:hideMark/>
          </w:tcPr>
          <w:p w:rsidR="00966B75" w:rsidRPr="00966B75" w:rsidRDefault="00966B75" w:rsidP="00966B75">
            <w:pPr>
              <w:rPr>
                <w:rFonts w:ascii="Calibri" w:hAnsi="Calibri" w:cs="Arial"/>
                <w:b w:val="0"/>
                <w:color w:val="000000"/>
              </w:rPr>
            </w:pPr>
            <w:r w:rsidRPr="00966B75">
              <w:rPr>
                <w:rFonts w:ascii="Calibri" w:hAnsi="Calibri" w:cs="Arial"/>
                <w:b w:val="0"/>
                <w:bCs w:val="0"/>
                <w:color w:val="000000"/>
              </w:rPr>
              <w:t>Nyugat-Dunántúli Környezetvédelmi és Vízügyi Igazgatóság</w:t>
            </w:r>
          </w:p>
        </w:tc>
        <w:tc>
          <w:tcPr>
            <w:tcW w:w="1985" w:type="dxa"/>
            <w:noWrap/>
            <w:vAlign w:val="center"/>
          </w:tcPr>
          <w:p w:rsidR="00966B75" w:rsidRDefault="00966B75" w:rsidP="00966B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Szimandel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Dezső</w:t>
            </w:r>
          </w:p>
        </w:tc>
      </w:tr>
      <w:tr w:rsidR="00966B75" w:rsidRPr="00EE1132" w:rsidTr="00966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noWrap/>
            <w:vAlign w:val="center"/>
            <w:hideMark/>
          </w:tcPr>
          <w:p w:rsidR="00966B75" w:rsidRPr="00966B75" w:rsidRDefault="00AF134F" w:rsidP="00AF134F">
            <w:pPr>
              <w:rPr>
                <w:rFonts w:ascii="Calibri" w:hAnsi="Calibri" w:cs="Arial"/>
                <w:b w:val="0"/>
                <w:color w:val="000000"/>
              </w:rPr>
            </w:pPr>
            <w:r>
              <w:rPr>
                <w:rFonts w:ascii="Calibri" w:hAnsi="Calibri" w:cs="Arial"/>
                <w:b w:val="0"/>
                <w:bCs w:val="0"/>
                <w:color w:val="000000"/>
              </w:rPr>
              <w:t xml:space="preserve">Tiszántúli Környezetvédelmi </w:t>
            </w:r>
            <w:r w:rsidR="00966B75" w:rsidRPr="00966B75">
              <w:rPr>
                <w:rFonts w:ascii="Calibri" w:hAnsi="Calibri" w:cs="Arial"/>
                <w:b w:val="0"/>
                <w:bCs w:val="0"/>
                <w:color w:val="000000"/>
              </w:rPr>
              <w:t>és Vízügyi Felügyelőség</w:t>
            </w:r>
            <w:r>
              <w:rPr>
                <w:rFonts w:ascii="Calibri" w:hAnsi="Calibri" w:cs="Arial"/>
                <w:b w:val="0"/>
                <w:bCs w:val="0"/>
                <w:color w:val="000000"/>
              </w:rPr>
              <w:t xml:space="preserve"> Igazgatóság</w:t>
            </w:r>
          </w:p>
        </w:tc>
        <w:tc>
          <w:tcPr>
            <w:tcW w:w="1985" w:type="dxa"/>
            <w:noWrap/>
            <w:vAlign w:val="center"/>
          </w:tcPr>
          <w:p w:rsidR="00966B75" w:rsidRDefault="00966B75" w:rsidP="00966B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 </w:t>
            </w:r>
            <w:proofErr w:type="spellStart"/>
            <w:r w:rsidR="00AF134F" w:rsidRPr="00AF134F">
              <w:rPr>
                <w:rFonts w:ascii="Calibri" w:hAnsi="Calibri" w:cs="Arial"/>
                <w:color w:val="000000"/>
              </w:rPr>
              <w:t>Bara</w:t>
            </w:r>
            <w:proofErr w:type="spellEnd"/>
            <w:r w:rsidR="00AF134F" w:rsidRPr="00AF134F">
              <w:rPr>
                <w:rFonts w:ascii="Calibri" w:hAnsi="Calibri" w:cs="Arial"/>
                <w:color w:val="000000"/>
              </w:rPr>
              <w:t xml:space="preserve"> Sándor</w:t>
            </w:r>
          </w:p>
        </w:tc>
      </w:tr>
      <w:tr w:rsidR="00966B75" w:rsidRPr="00EE1132" w:rsidTr="00966B7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noWrap/>
            <w:vAlign w:val="center"/>
            <w:hideMark/>
          </w:tcPr>
          <w:p w:rsidR="00966B75" w:rsidRPr="00966B75" w:rsidRDefault="00966B75" w:rsidP="00966B75">
            <w:pPr>
              <w:rPr>
                <w:rFonts w:ascii="Calibri" w:hAnsi="Calibri" w:cs="Arial"/>
                <w:b w:val="0"/>
                <w:color w:val="000000"/>
              </w:rPr>
            </w:pPr>
            <w:r w:rsidRPr="00966B75">
              <w:rPr>
                <w:rFonts w:ascii="Calibri" w:hAnsi="Calibri" w:cs="Arial"/>
                <w:b w:val="0"/>
                <w:bCs w:val="0"/>
                <w:color w:val="000000"/>
              </w:rPr>
              <w:t>Tiszántúli Vízügyi Igazgatóság</w:t>
            </w:r>
          </w:p>
        </w:tc>
        <w:tc>
          <w:tcPr>
            <w:tcW w:w="1985" w:type="dxa"/>
            <w:noWrap/>
            <w:vAlign w:val="center"/>
          </w:tcPr>
          <w:p w:rsidR="00966B75" w:rsidRDefault="00966B75" w:rsidP="00966B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Ménesné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Óvári Judit</w:t>
            </w:r>
          </w:p>
        </w:tc>
      </w:tr>
    </w:tbl>
    <w:p w:rsidR="00B01DA9" w:rsidRPr="00B01DA9" w:rsidRDefault="00B01DA9" w:rsidP="00B01DA9">
      <w:pPr>
        <w:tabs>
          <w:tab w:val="center" w:pos="6521"/>
          <w:tab w:val="right" w:pos="9356"/>
        </w:tabs>
        <w:spacing w:after="120" w:line="240" w:lineRule="auto"/>
        <w:ind w:left="1134"/>
        <w:jc w:val="both"/>
        <w:rPr>
          <w:rFonts w:eastAsia="Times New Roman" w:cs="Times New Roman"/>
          <w:color w:val="404040" w:themeColor="text1" w:themeTint="BF"/>
          <w:kern w:val="3"/>
          <w:lang w:eastAsia="zh-CN" w:bidi="hi-IN"/>
        </w:rPr>
      </w:pPr>
    </w:p>
    <w:p w:rsidR="00E63DED" w:rsidRPr="00B01DA9" w:rsidRDefault="0027757E" w:rsidP="0027757E">
      <w:pPr>
        <w:pStyle w:val="Standard"/>
        <w:spacing w:before="240" w:after="240" w:line="276" w:lineRule="auto"/>
        <w:ind w:left="1134"/>
        <w:rPr>
          <w:rFonts w:asciiTheme="minorHAnsi" w:eastAsia="Times New Roman" w:hAnsiTheme="minorHAnsi" w:cs="Times New Roman"/>
          <w:color w:val="32A4B2"/>
          <w:kern w:val="0"/>
          <w:sz w:val="28"/>
          <w:szCs w:val="28"/>
          <w:lang w:eastAsia="hu-HU" w:bidi="ar-SA"/>
        </w:rPr>
      </w:pPr>
      <w:r>
        <w:rPr>
          <w:rFonts w:asciiTheme="minorHAnsi" w:eastAsia="Times New Roman" w:hAnsiTheme="minorHAnsi" w:cs="Times New Roman"/>
          <w:color w:val="32A4B2"/>
          <w:kern w:val="0"/>
          <w:sz w:val="28"/>
          <w:szCs w:val="28"/>
          <w:lang w:eastAsia="hu-HU" w:bidi="ar-SA"/>
        </w:rPr>
        <w:t xml:space="preserve">Egyéni tagok </w:t>
      </w:r>
    </w:p>
    <w:p w:rsidR="00E63DED" w:rsidRPr="00B01DA9" w:rsidRDefault="00E63DED" w:rsidP="00980E40">
      <w:pPr>
        <w:spacing w:after="0" w:line="240" w:lineRule="auto"/>
        <w:rPr>
          <w:rFonts w:eastAsia="Times New Roman" w:cs="Times New Roman"/>
          <w:color w:val="32A4B2"/>
          <w:sz w:val="28"/>
          <w:szCs w:val="28"/>
          <w:lang w:eastAsia="hu-HU"/>
        </w:rPr>
        <w:sectPr w:rsidR="00E63DED" w:rsidRPr="00B01DA9" w:rsidSect="00716423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1906" w:h="16838" w:code="9"/>
          <w:pgMar w:top="1843" w:right="1134" w:bottom="1843" w:left="1418" w:header="709" w:footer="709" w:gutter="0"/>
          <w:cols w:space="708"/>
          <w:docGrid w:linePitch="360"/>
        </w:sectPr>
      </w:pPr>
    </w:p>
    <w:tbl>
      <w:tblPr>
        <w:tblStyle w:val="Tblzatrcsos25jellszn"/>
        <w:tblW w:w="3096" w:type="dxa"/>
        <w:tblInd w:w="1134" w:type="dxa"/>
        <w:tblLook w:val="04A0" w:firstRow="1" w:lastRow="0" w:firstColumn="1" w:lastColumn="0" w:noHBand="0" w:noVBand="1"/>
      </w:tblPr>
      <w:tblGrid>
        <w:gridCol w:w="3096"/>
      </w:tblGrid>
      <w:tr w:rsidR="00E63DED" w:rsidRPr="00E63DED" w:rsidTr="00E63D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lastRenderedPageBreak/>
              <w:t>Ábrahám Ferenc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Atkári Ágota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Bakos István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Bakos Vince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Balázsné Borbély Erzsébet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Balla Krisztián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Balla Péter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Balogh Kálmán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Barabás Enikő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lastRenderedPageBreak/>
              <w:t>dr. Bardóczyné dr. Székely Emőke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Békési László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Bercik Enikő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Berecz Vivien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Bimbó Anita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dr. Bíró Ildikó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Boda János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proofErr w:type="spellStart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Bodonyi-Kovács</w:t>
            </w:r>
            <w:proofErr w:type="spellEnd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 xml:space="preserve"> Tamás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Bodor Dezső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lastRenderedPageBreak/>
              <w:t>Bokodi Gyula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color w:val="00000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color w:val="000000"/>
                <w:lang w:eastAsia="hu-HU"/>
              </w:rPr>
              <w:t>Borbély Tibor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Boros István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 xml:space="preserve">dr. </w:t>
            </w:r>
            <w:proofErr w:type="spellStart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Bozóky</w:t>
            </w:r>
            <w:proofErr w:type="spellEnd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 xml:space="preserve"> Ádám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Bulik László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 xml:space="preserve">dr. </w:t>
            </w:r>
            <w:proofErr w:type="spellStart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Clement</w:t>
            </w:r>
            <w:proofErr w:type="spellEnd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 xml:space="preserve"> </w:t>
            </w:r>
            <w:proofErr w:type="spellStart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Adrienne</w:t>
            </w:r>
            <w:proofErr w:type="spellEnd"/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color w:val="00000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color w:val="000000"/>
                <w:lang w:eastAsia="hu-HU"/>
              </w:rPr>
              <w:t>Czeglédi Ildikó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proofErr w:type="spellStart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Csenkey</w:t>
            </w:r>
            <w:proofErr w:type="spellEnd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 xml:space="preserve"> Petra Zsuzsanna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proofErr w:type="spellStart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Csillagh</w:t>
            </w:r>
            <w:proofErr w:type="spellEnd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 xml:space="preserve"> Annamária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color w:val="00000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color w:val="000000"/>
                <w:lang w:eastAsia="hu-HU"/>
              </w:rPr>
              <w:t xml:space="preserve">dr. </w:t>
            </w:r>
            <w:proofErr w:type="spellStart"/>
            <w:r w:rsidRPr="00E63DED">
              <w:rPr>
                <w:rFonts w:ascii="Calibri" w:eastAsia="Times New Roman" w:hAnsi="Calibri" w:cs="Arial"/>
                <w:b w:val="0"/>
                <w:color w:val="000000"/>
                <w:lang w:eastAsia="hu-HU"/>
              </w:rPr>
              <w:t>Csillagh</w:t>
            </w:r>
            <w:proofErr w:type="spellEnd"/>
            <w:r w:rsidRPr="00E63DED">
              <w:rPr>
                <w:rFonts w:ascii="Calibri" w:eastAsia="Times New Roman" w:hAnsi="Calibri" w:cs="Arial"/>
                <w:b w:val="0"/>
                <w:color w:val="000000"/>
                <w:lang w:eastAsia="hu-HU"/>
              </w:rPr>
              <w:t xml:space="preserve"> Péter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dr. Csorba Kázmér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Csorba Kázmér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proofErr w:type="spellStart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Csuport</w:t>
            </w:r>
            <w:proofErr w:type="spellEnd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 xml:space="preserve"> László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Csurka Ádám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Darvas Károly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Degré András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Devecseri Mátyás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proofErr w:type="spellStart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Dittrich</w:t>
            </w:r>
            <w:proofErr w:type="spellEnd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 xml:space="preserve"> Ernő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dr. Domokos Endre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Dudás Mária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Dulovics Dezsőné dr.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proofErr w:type="spellStart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Erdeiné</w:t>
            </w:r>
            <w:proofErr w:type="spellEnd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 xml:space="preserve"> Csontos Margit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Fazekas Bence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Ferenczi András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Fogarasi Tamás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 xml:space="preserve">Földesné </w:t>
            </w:r>
            <w:proofErr w:type="spellStart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Thurn</w:t>
            </w:r>
            <w:proofErr w:type="spellEnd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 xml:space="preserve"> Judit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Gaál László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lastRenderedPageBreak/>
              <w:t>Gál István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Gál Tamara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dr. Galambos Ildikó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 xml:space="preserve">dr. </w:t>
            </w:r>
            <w:proofErr w:type="spellStart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Galbács</w:t>
            </w:r>
            <w:proofErr w:type="spellEnd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 xml:space="preserve"> Zoltán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Gampel Tamás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Garai György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Gáspár Ferenc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Gazdag Ibolya Aranka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Gazdag István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Gerencsérné Dr. Berta Renáta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Gilián Zoltán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Gőcze Ferenc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Gulyás Gábor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proofErr w:type="spellStart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Guzli</w:t>
            </w:r>
            <w:proofErr w:type="spellEnd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 xml:space="preserve"> Piroska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Gyarmati Imre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Gyuricza Gergő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Halász István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proofErr w:type="spellStart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Haracsi</w:t>
            </w:r>
            <w:proofErr w:type="spellEnd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 xml:space="preserve"> János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proofErr w:type="spellStart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Hecskó</w:t>
            </w:r>
            <w:proofErr w:type="spellEnd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 xml:space="preserve"> Tamás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proofErr w:type="spellStart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Herédi-Szabó</w:t>
            </w:r>
            <w:proofErr w:type="spellEnd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 xml:space="preserve"> Péter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color w:val="00000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color w:val="000000"/>
                <w:lang w:eastAsia="hu-HU"/>
              </w:rPr>
              <w:t>Herman Zsófia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Homola Anett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Horváth Csaba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Horváth Zsolt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dr. Jobbágy Andrea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dr. Juhász Endre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proofErr w:type="spellStart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Jurecska</w:t>
            </w:r>
            <w:proofErr w:type="spellEnd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 xml:space="preserve"> Laura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lastRenderedPageBreak/>
              <w:t>Kalászi László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Kalmár Péter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dr. Kárpáti Árpád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Keller István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Kemény Imre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proofErr w:type="spellStart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Kézsmárki</w:t>
            </w:r>
            <w:proofErr w:type="spellEnd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 xml:space="preserve"> Mónika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Király Uzor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proofErr w:type="spellStart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fij</w:t>
            </w:r>
            <w:proofErr w:type="spellEnd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. Király Uzor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Kis Gergely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dr. Kiss András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Kiss Katalin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proofErr w:type="spellStart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Kocza</w:t>
            </w:r>
            <w:proofErr w:type="spellEnd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 xml:space="preserve"> Imre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Kocsán Éva Klaudia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Kocsis Sándor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proofErr w:type="spellStart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Kolossváry</w:t>
            </w:r>
            <w:proofErr w:type="spellEnd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 xml:space="preserve"> Gáborné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proofErr w:type="spellStart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Koppán</w:t>
            </w:r>
            <w:proofErr w:type="spellEnd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 xml:space="preserve"> Barnabás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Kovács András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Kovács Árpád László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color w:val="00000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color w:val="000000"/>
                <w:lang w:eastAsia="hu-HU"/>
              </w:rPr>
              <w:t>Kovács Gyula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Kovács Károly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proofErr w:type="spellStart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Krakó</w:t>
            </w:r>
            <w:proofErr w:type="spellEnd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 xml:space="preserve"> Sándor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Kukely Katalin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proofErr w:type="spellStart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Kürthy</w:t>
            </w:r>
            <w:proofErr w:type="spellEnd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 xml:space="preserve"> Miklós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Lajos János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Lakosi Ilona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dr. Laky Dóra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Laky Sándor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lastRenderedPageBreak/>
              <w:t>ifj. Leitner László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Less Krisztián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 xml:space="preserve">dr. </w:t>
            </w:r>
            <w:proofErr w:type="spellStart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Licskó</w:t>
            </w:r>
            <w:proofErr w:type="spellEnd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 xml:space="preserve"> István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color w:val="000000"/>
                <w:lang w:eastAsia="hu-HU"/>
              </w:rPr>
            </w:pPr>
            <w:proofErr w:type="spellStart"/>
            <w:r w:rsidRPr="00E63DED">
              <w:rPr>
                <w:rFonts w:ascii="Calibri" w:eastAsia="Times New Roman" w:hAnsi="Calibri" w:cs="Arial"/>
                <w:b w:val="0"/>
                <w:color w:val="000000"/>
                <w:lang w:eastAsia="hu-HU"/>
              </w:rPr>
              <w:t>Lóka</w:t>
            </w:r>
            <w:proofErr w:type="spellEnd"/>
            <w:r w:rsidRPr="00E63DED">
              <w:rPr>
                <w:rFonts w:ascii="Calibri" w:eastAsia="Times New Roman" w:hAnsi="Calibri" w:cs="Arial"/>
                <w:b w:val="0"/>
                <w:color w:val="000000"/>
                <w:lang w:eastAsia="hu-HU"/>
              </w:rPr>
              <w:t xml:space="preserve"> Máté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color w:val="00000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color w:val="000000"/>
                <w:lang w:eastAsia="hu-HU"/>
              </w:rPr>
              <w:t>Lóránt Bálint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proofErr w:type="spellStart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Lorx</w:t>
            </w:r>
            <w:proofErr w:type="spellEnd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 xml:space="preserve"> Viktor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Mácsai István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Madarász Emese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Májer Imre Péter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dr. Major János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Major József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Márkus Ferenc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proofErr w:type="spellStart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Melicz</w:t>
            </w:r>
            <w:proofErr w:type="spellEnd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 xml:space="preserve"> Zoltán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proofErr w:type="spellStart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Mlinárik</w:t>
            </w:r>
            <w:proofErr w:type="spellEnd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 xml:space="preserve"> Lilla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Molnár Attila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Molnár György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proofErr w:type="spellStart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Mucsy</w:t>
            </w:r>
            <w:proofErr w:type="spellEnd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 xml:space="preserve"> György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Nádorné Vörös Ibolya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Nagy István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Nagy Tamás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proofErr w:type="spellStart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Nemcsek</w:t>
            </w:r>
            <w:proofErr w:type="spellEnd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 xml:space="preserve"> Tibor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dr. Németh Nóra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Ódor István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Oláh Gábor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dr. Oláh József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Oláh Tibor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Orosz Viktor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lastRenderedPageBreak/>
              <w:t>dr. Papné dr. Kránitz Erzsébet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Pártosi Ferencné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dr. Pásztor István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dr. Patziger Miklós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Pető Pál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Póka Zsolt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dr. Princz Péter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dr. Rácz Gábor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dr. Rákosi Judit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Raum László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Rémai János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proofErr w:type="spellStart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Ritecz</w:t>
            </w:r>
            <w:proofErr w:type="spellEnd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 xml:space="preserve"> György</w:t>
            </w:r>
          </w:p>
        </w:tc>
      </w:tr>
      <w:tr w:rsidR="00E63DED" w:rsidRPr="00E63DED" w:rsidTr="00E63DE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Román Pál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Rung Attila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Salgó László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proofErr w:type="spellStart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Sali</w:t>
            </w:r>
            <w:proofErr w:type="spellEnd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 xml:space="preserve"> Emil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Sándor Zsolt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color w:val="00000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color w:val="000000"/>
                <w:lang w:eastAsia="hu-HU"/>
              </w:rPr>
              <w:t>Sári Krisztián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Sebestyén Éva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Serény József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Sipos Árpád Antal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dr. Solti Dezső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 xml:space="preserve">dr. </w:t>
            </w:r>
            <w:proofErr w:type="spellStart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Somlyódy</w:t>
            </w:r>
            <w:proofErr w:type="spellEnd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 xml:space="preserve"> László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Somogyi Tamás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proofErr w:type="spellStart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Spányi</w:t>
            </w:r>
            <w:proofErr w:type="spellEnd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 xml:space="preserve"> Endre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proofErr w:type="spellStart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Spissich</w:t>
            </w:r>
            <w:proofErr w:type="spellEnd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 xml:space="preserve"> Ákos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dr. Stadler János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lastRenderedPageBreak/>
              <w:t xml:space="preserve">dr. </w:t>
            </w:r>
            <w:proofErr w:type="spellStart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Stehlik</w:t>
            </w:r>
            <w:proofErr w:type="spellEnd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 xml:space="preserve"> József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Sütő Vilmos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dr. Szabó Anita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Szabolcsi Tímea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Szalai Sándor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Szanyi Krisztina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proofErr w:type="spellStart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Szelle</w:t>
            </w:r>
            <w:proofErr w:type="spellEnd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 xml:space="preserve"> Ernő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Szemes Tamás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dr. Szilágyi Ferenc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proofErr w:type="spellStart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Szimandel</w:t>
            </w:r>
            <w:proofErr w:type="spellEnd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 xml:space="preserve"> Dezső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Szombati Bertold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Szücs István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Takáts Attila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 xml:space="preserve">dr. </w:t>
            </w:r>
            <w:proofErr w:type="spellStart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Tardy</w:t>
            </w:r>
            <w:proofErr w:type="spellEnd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 xml:space="preserve"> Gábor Márk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Tarr Éva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Telek Fanni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Thury Péter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proofErr w:type="spellStart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Tiszbergerné</w:t>
            </w:r>
            <w:proofErr w:type="spellEnd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 xml:space="preserve"> Kovács Viola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Tolnai Béla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 xml:space="preserve">dr. </w:t>
            </w:r>
            <w:proofErr w:type="spellStart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Toókos</w:t>
            </w:r>
            <w:proofErr w:type="spellEnd"/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 xml:space="preserve"> Ildikó Magdolna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Toronyi László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color w:val="00000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color w:val="000000"/>
                <w:lang w:eastAsia="hu-HU"/>
              </w:rPr>
              <w:t>dr. Tóth András József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Tóth Attila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Tóth Ferenc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Tóth Gábor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Tóth István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Török László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lastRenderedPageBreak/>
              <w:t>dr. Varga Miklós</w:t>
            </w:r>
          </w:p>
        </w:tc>
      </w:tr>
      <w:tr w:rsidR="00E63DED" w:rsidRPr="00E63DED" w:rsidTr="00E63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t>Vázsonyi Tamás</w:t>
            </w:r>
          </w:p>
        </w:tc>
      </w:tr>
      <w:tr w:rsidR="00E63DED" w:rsidRPr="00E63DED" w:rsidTr="00E63D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noWrap/>
            <w:hideMark/>
          </w:tcPr>
          <w:p w:rsidR="00E63DED" w:rsidRPr="00E63DED" w:rsidRDefault="00E63DED" w:rsidP="00E63DED">
            <w:pPr>
              <w:spacing w:beforeLines="40" w:before="96" w:afterLines="40" w:after="96"/>
              <w:rPr>
                <w:rFonts w:ascii="Calibri" w:eastAsia="Times New Roman" w:hAnsi="Calibri" w:cs="Arial"/>
                <w:b w:val="0"/>
                <w:lang w:eastAsia="hu-HU"/>
              </w:rPr>
            </w:pPr>
            <w:r w:rsidRPr="00E63DED">
              <w:rPr>
                <w:rFonts w:ascii="Calibri" w:eastAsia="Times New Roman" w:hAnsi="Calibri" w:cs="Arial"/>
                <w:b w:val="0"/>
                <w:lang w:eastAsia="hu-HU"/>
              </w:rPr>
              <w:lastRenderedPageBreak/>
              <w:t>Zajzon Gergő</w:t>
            </w:r>
          </w:p>
        </w:tc>
      </w:tr>
    </w:tbl>
    <w:p w:rsidR="00E63DED" w:rsidRDefault="00E63DED" w:rsidP="006413CF">
      <w:pPr>
        <w:pStyle w:val="Standard"/>
        <w:spacing w:before="240" w:after="240"/>
        <w:ind w:left="1134"/>
        <w:rPr>
          <w:rFonts w:asciiTheme="minorHAnsi" w:eastAsia="Times New Roman" w:hAnsiTheme="minorHAnsi" w:cs="Times New Roman"/>
          <w:color w:val="32A4B2"/>
          <w:kern w:val="0"/>
          <w:lang w:eastAsia="hu-HU" w:bidi="ar-SA"/>
        </w:rPr>
        <w:sectPr w:rsidR="00E63DED" w:rsidSect="00E63DED">
          <w:type w:val="continuous"/>
          <w:pgSz w:w="11906" w:h="16838" w:code="9"/>
          <w:pgMar w:top="2127" w:right="1134" w:bottom="1843" w:left="1418" w:header="709" w:footer="709" w:gutter="0"/>
          <w:cols w:num="2" w:space="708"/>
          <w:docGrid w:linePitch="360"/>
        </w:sectPr>
      </w:pPr>
    </w:p>
    <w:p w:rsidR="009F45DB" w:rsidRPr="009F45DB" w:rsidRDefault="00980E40" w:rsidP="009F45DB">
      <w:pPr>
        <w:pStyle w:val="Standard"/>
        <w:spacing w:before="240" w:after="240" w:line="276" w:lineRule="auto"/>
        <w:ind w:left="1134"/>
        <w:rPr>
          <w:rFonts w:asciiTheme="minorHAnsi" w:eastAsia="Times New Roman" w:hAnsiTheme="minorHAnsi" w:cs="Times New Roman"/>
          <w:color w:val="32A4B2"/>
          <w:kern w:val="0"/>
          <w:sz w:val="28"/>
          <w:szCs w:val="28"/>
          <w:lang w:eastAsia="hu-HU" w:bidi="ar-SA"/>
        </w:rPr>
      </w:pPr>
      <w:r>
        <w:rPr>
          <w:rFonts w:asciiTheme="minorHAnsi" w:eastAsia="Times New Roman" w:hAnsiTheme="minorHAnsi" w:cs="Times New Roman"/>
          <w:color w:val="32A4B2"/>
          <w:kern w:val="0"/>
          <w:sz w:val="28"/>
          <w:szCs w:val="28"/>
          <w:lang w:eastAsia="hu-HU" w:bidi="ar-SA"/>
        </w:rPr>
        <w:lastRenderedPageBreak/>
        <w:t xml:space="preserve">Nem választható </w:t>
      </w:r>
      <w:r w:rsidR="006413CF">
        <w:rPr>
          <w:rFonts w:asciiTheme="minorHAnsi" w:eastAsia="Times New Roman" w:hAnsiTheme="minorHAnsi" w:cs="Times New Roman"/>
          <w:color w:val="32A4B2"/>
          <w:kern w:val="0"/>
          <w:sz w:val="28"/>
          <w:szCs w:val="28"/>
          <w:lang w:eastAsia="hu-HU" w:bidi="ar-SA"/>
        </w:rPr>
        <w:br/>
      </w:r>
      <w:r w:rsidR="009F45DB">
        <w:rPr>
          <w:rFonts w:asciiTheme="minorHAnsi" w:eastAsia="Times New Roman" w:hAnsiTheme="minorHAnsi" w:cs="Times New Roman"/>
          <w:color w:val="32A4B2"/>
          <w:kern w:val="0"/>
          <w:lang w:eastAsia="hu-HU" w:bidi="ar-SA"/>
        </w:rPr>
        <w:t>a Jelölő Bizottság és a Felügyelő Bizottság tagjai</w:t>
      </w:r>
    </w:p>
    <w:p w:rsidR="009F45DB" w:rsidRPr="00D257D1" w:rsidRDefault="006413CF" w:rsidP="006413CF">
      <w:pPr>
        <w:spacing w:after="120" w:line="240" w:lineRule="auto"/>
        <w:ind w:left="1134" w:right="-427"/>
        <w:jc w:val="both"/>
        <w:rPr>
          <w:rFonts w:eastAsia="Times New Roman" w:cs="Times New Roman"/>
          <w:color w:val="404040" w:themeColor="text1" w:themeTint="BF"/>
          <w:kern w:val="3"/>
          <w:lang w:eastAsia="zh-CN" w:bidi="hi-IN"/>
        </w:rPr>
      </w:pPr>
      <w:r>
        <w:rPr>
          <w:rFonts w:eastAsia="Times New Roman" w:cs="Times New Roman"/>
          <w:color w:val="404040" w:themeColor="text1" w:themeTint="BF"/>
          <w:kern w:val="3"/>
          <w:lang w:eastAsia="zh-CN" w:bidi="hi-IN"/>
        </w:rPr>
        <w:t>Bodáné dr. Kendrovics R</w:t>
      </w:r>
      <w:r w:rsidRPr="009F45DB">
        <w:rPr>
          <w:rFonts w:eastAsia="Times New Roman" w:cs="Times New Roman"/>
          <w:color w:val="404040" w:themeColor="text1" w:themeTint="BF"/>
          <w:kern w:val="3"/>
          <w:lang w:eastAsia="zh-CN" w:bidi="hi-IN"/>
        </w:rPr>
        <w:t>ita</w:t>
      </w:r>
      <w:r>
        <w:rPr>
          <w:rFonts w:eastAsia="Times New Roman" w:cs="Times New Roman"/>
          <w:color w:val="404040" w:themeColor="text1" w:themeTint="BF"/>
          <w:kern w:val="3"/>
          <w:lang w:eastAsia="zh-CN" w:bidi="hi-IN"/>
        </w:rPr>
        <w:t xml:space="preserve">, </w:t>
      </w:r>
      <w:r w:rsidR="00980E40">
        <w:rPr>
          <w:rFonts w:eastAsia="Times New Roman" w:cs="Times New Roman"/>
          <w:color w:val="404040" w:themeColor="text1" w:themeTint="BF"/>
          <w:kern w:val="3"/>
          <w:lang w:eastAsia="zh-CN" w:bidi="hi-IN"/>
        </w:rPr>
        <w:t xml:space="preserve">dr. Buzás Kálmán, </w:t>
      </w:r>
      <w:proofErr w:type="spellStart"/>
      <w:r w:rsidR="00980E40" w:rsidRPr="00980E40">
        <w:rPr>
          <w:rFonts w:eastAsia="Times New Roman" w:cs="Times New Roman"/>
          <w:color w:val="404040" w:themeColor="text1" w:themeTint="BF"/>
          <w:kern w:val="3"/>
          <w:lang w:eastAsia="zh-CN" w:bidi="hi-IN"/>
        </w:rPr>
        <w:t>Holvay</w:t>
      </w:r>
      <w:proofErr w:type="spellEnd"/>
      <w:r w:rsidR="00980E40" w:rsidRPr="00980E40">
        <w:rPr>
          <w:rFonts w:eastAsia="Times New Roman" w:cs="Times New Roman"/>
          <w:color w:val="404040" w:themeColor="text1" w:themeTint="BF"/>
          <w:kern w:val="3"/>
          <w:lang w:eastAsia="zh-CN" w:bidi="hi-IN"/>
        </w:rPr>
        <w:t xml:space="preserve"> Benedek</w:t>
      </w:r>
      <w:r w:rsidR="009F45DB">
        <w:rPr>
          <w:rFonts w:eastAsia="Times New Roman" w:cs="Times New Roman"/>
          <w:color w:val="404040" w:themeColor="text1" w:themeTint="BF"/>
          <w:kern w:val="3"/>
          <w:lang w:eastAsia="zh-CN" w:bidi="hi-IN"/>
        </w:rPr>
        <w:t>,</w:t>
      </w:r>
      <w:r>
        <w:rPr>
          <w:rFonts w:eastAsia="Times New Roman" w:cs="Times New Roman"/>
          <w:color w:val="404040" w:themeColor="text1" w:themeTint="BF"/>
          <w:kern w:val="3"/>
          <w:lang w:eastAsia="zh-CN" w:bidi="hi-IN"/>
        </w:rPr>
        <w:t xml:space="preserve"> </w:t>
      </w:r>
      <w:r w:rsidR="009F45DB" w:rsidRPr="009F45DB">
        <w:rPr>
          <w:rFonts w:eastAsia="Times New Roman" w:cs="Times New Roman"/>
          <w:color w:val="404040" w:themeColor="text1" w:themeTint="BF"/>
          <w:kern w:val="3"/>
          <w:lang w:eastAsia="zh-CN" w:bidi="hi-IN"/>
        </w:rPr>
        <w:t>dr. Orbán Veronika</w:t>
      </w:r>
      <w:r>
        <w:rPr>
          <w:rFonts w:eastAsia="Times New Roman" w:cs="Times New Roman"/>
          <w:color w:val="404040" w:themeColor="text1" w:themeTint="BF"/>
          <w:kern w:val="3"/>
          <w:lang w:eastAsia="zh-CN" w:bidi="hi-IN"/>
        </w:rPr>
        <w:t>, dr. Papp Mária</w:t>
      </w:r>
    </w:p>
    <w:sectPr w:rsidR="009F45DB" w:rsidRPr="00D257D1" w:rsidSect="006413CF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 w:code="9"/>
      <w:pgMar w:top="1985" w:right="1134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9FF" w:rsidRDefault="005C49FF" w:rsidP="00C54AA2">
      <w:pPr>
        <w:spacing w:after="0" w:line="240" w:lineRule="auto"/>
      </w:pPr>
      <w:r>
        <w:separator/>
      </w:r>
    </w:p>
  </w:endnote>
  <w:endnote w:type="continuationSeparator" w:id="0">
    <w:p w:rsidR="005C49FF" w:rsidRDefault="005C49FF" w:rsidP="00C5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Casablan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B75" w:rsidRDefault="00966B75" w:rsidP="00D71CAD">
    <w:pPr>
      <w:pStyle w:val="llb"/>
      <w:jc w:val="right"/>
    </w:pPr>
    <w:r w:rsidRPr="00D71CAD">
      <w:rPr>
        <w:color w:val="32A4B2"/>
      </w:rPr>
      <w:fldChar w:fldCharType="begin"/>
    </w:r>
    <w:r w:rsidRPr="00D71CAD">
      <w:rPr>
        <w:color w:val="32A4B2"/>
      </w:rPr>
      <w:instrText>PAGE   \* MERGEFORMAT</w:instrText>
    </w:r>
    <w:r w:rsidRPr="00D71CAD">
      <w:rPr>
        <w:color w:val="32A4B2"/>
      </w:rPr>
      <w:fldChar w:fldCharType="separate"/>
    </w:r>
    <w:r w:rsidR="00AF134F">
      <w:rPr>
        <w:noProof/>
        <w:color w:val="32A4B2"/>
      </w:rPr>
      <w:t>8</w:t>
    </w:r>
    <w:r w:rsidRPr="00D71CAD">
      <w:rPr>
        <w:color w:val="32A4B2"/>
      </w:rPr>
      <w:fldChar w:fldCharType="end"/>
    </w: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6" o:spid="_x0000_s2105" type="#_x0000_t75" style="position:absolute;left:0;text-align:left;margin-left:160.8pt;margin-top:486.65pt;width:387pt;height:267pt;z-index:-251648000;mso-position-horizontal-relative:margin;mso-position-vertical-relative:margin" o:allowincell="f">
          <v:imagedata r:id="rId1" o:title="maszesz-wm"/>
          <w10:wrap anchorx="margin" anchory="margin"/>
        </v:shape>
      </w:pict>
    </w: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4A88F718" wp14:editId="037C2DB6">
          <wp:simplePos x="0" y="0"/>
          <wp:positionH relativeFrom="column">
            <wp:posOffset>-908685</wp:posOffset>
          </wp:positionH>
          <wp:positionV relativeFrom="paragraph">
            <wp:posOffset>-603885</wp:posOffset>
          </wp:positionV>
          <wp:extent cx="7559040" cy="1219200"/>
          <wp:effectExtent l="19050" t="0" r="3810" b="0"/>
          <wp:wrapNone/>
          <wp:docPr id="8" name="Kép 1" descr="cabmap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map-foot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904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B75" w:rsidRDefault="00966B75" w:rsidP="00D71CAD">
    <w:pPr>
      <w:pStyle w:val="llb"/>
      <w:jc w:val="right"/>
    </w:pPr>
    <w:r w:rsidRPr="00D71CAD">
      <w:rPr>
        <w:color w:val="32A4B2"/>
      </w:rPr>
      <w:fldChar w:fldCharType="begin"/>
    </w:r>
    <w:r w:rsidRPr="00D71CAD">
      <w:rPr>
        <w:color w:val="32A4B2"/>
      </w:rPr>
      <w:instrText>PAGE   \* MERGEFORMAT</w:instrText>
    </w:r>
    <w:r w:rsidRPr="00D71CAD">
      <w:rPr>
        <w:color w:val="32A4B2"/>
      </w:rPr>
      <w:fldChar w:fldCharType="separate"/>
    </w:r>
    <w:r w:rsidR="005C5850">
      <w:rPr>
        <w:noProof/>
        <w:color w:val="32A4B2"/>
      </w:rPr>
      <w:t>8</w:t>
    </w:r>
    <w:r w:rsidRPr="00D71CAD">
      <w:rPr>
        <w:color w:val="32A4B2"/>
      </w:rPr>
      <w:fldChar w:fldCharType="end"/>
    </w: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0" type="#_x0000_t75" style="position:absolute;left:0;text-align:left;margin-left:160.8pt;margin-top:486.65pt;width:387pt;height:267pt;z-index:-251639808;mso-position-horizontal-relative:margin;mso-position-vertical-relative:margin" o:allowincell="f">
          <v:imagedata r:id="rId1" o:title="maszesz-wm"/>
          <w10:wrap anchorx="margin" anchory="margin"/>
        </v:shape>
      </w:pict>
    </w:r>
    <w:r>
      <w:rPr>
        <w:noProof/>
        <w:lang w:eastAsia="hu-HU"/>
      </w:rPr>
      <w:drawing>
        <wp:anchor distT="0" distB="0" distL="114300" distR="114300" simplePos="0" relativeHeight="251671552" behindDoc="1" locked="0" layoutInCell="1" allowOverlap="1" wp14:anchorId="328362D7" wp14:editId="7573ACFE">
          <wp:simplePos x="0" y="0"/>
          <wp:positionH relativeFrom="column">
            <wp:posOffset>-908685</wp:posOffset>
          </wp:positionH>
          <wp:positionV relativeFrom="paragraph">
            <wp:posOffset>-603885</wp:posOffset>
          </wp:positionV>
          <wp:extent cx="7559040" cy="1219200"/>
          <wp:effectExtent l="19050" t="0" r="3810" b="0"/>
          <wp:wrapNone/>
          <wp:docPr id="14" name="Kép 1" descr="cabmap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map-foot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904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9FF" w:rsidRDefault="005C49FF" w:rsidP="00C54AA2">
      <w:pPr>
        <w:spacing w:after="0" w:line="240" w:lineRule="auto"/>
      </w:pPr>
      <w:r>
        <w:separator/>
      </w:r>
    </w:p>
  </w:footnote>
  <w:footnote w:type="continuationSeparator" w:id="0">
    <w:p w:rsidR="005C49FF" w:rsidRDefault="005C49FF" w:rsidP="00C5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B75" w:rsidRDefault="00966B75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5" o:spid="_x0000_s2104" type="#_x0000_t75" style="position:absolute;margin-left:0;margin-top:0;width:387pt;height:267pt;z-index:-251649024;mso-position-horizontal:center;mso-position-horizontal-relative:margin;mso-position-vertical:center;mso-position-vertical-relative:margin" o:allowincell="f">
          <v:imagedata r:id="rId1" o:title="maszesz-wm"/>
          <w10:wrap anchorx="margin" anchory="margin"/>
        </v:shape>
      </w:pict>
    </w:r>
    <w:r>
      <w:rPr>
        <w:noProof/>
        <w:lang w:eastAsia="hu-HU"/>
      </w:rPr>
      <w:pict>
        <v:shape id="WordPictureWatermark16918985" o:spid="_x0000_s2101" type="#_x0000_t75" style="position:absolute;margin-left:0;margin-top:0;width:387pt;height:267pt;z-index:-251652096;mso-position-horizontal:center;mso-position-horizontal-relative:margin;mso-position-vertical:center;mso-position-vertical-relative:margin" o:allowincell="f">
          <v:imagedata r:id="rId2" o:title="maszesz-w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B75" w:rsidRDefault="00966B75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-909320</wp:posOffset>
          </wp:positionH>
          <wp:positionV relativeFrom="paragraph">
            <wp:posOffset>-449580</wp:posOffset>
          </wp:positionV>
          <wp:extent cx="7562850" cy="990600"/>
          <wp:effectExtent l="19050" t="0" r="0" b="0"/>
          <wp:wrapNone/>
          <wp:docPr id="7" name="Kép 0" descr="cabmap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map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B75" w:rsidRDefault="00966B75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4" o:spid="_x0000_s2103" type="#_x0000_t75" style="position:absolute;margin-left:0;margin-top:0;width:387pt;height:267pt;z-index:-251650048;mso-position-horizontal:center;mso-position-horizontal-relative:margin;mso-position-vertical:center;mso-position-vertical-relative:margin" o:allowincell="f">
          <v:imagedata r:id="rId1" o:title="maszesz-wm"/>
          <w10:wrap anchorx="margin" anchory="margin"/>
        </v:shape>
      </w:pict>
    </w:r>
    <w:r>
      <w:rPr>
        <w:noProof/>
        <w:lang w:eastAsia="hu-HU"/>
      </w:rPr>
      <w:pict>
        <v:shape id="WordPictureWatermark16918984" o:spid="_x0000_s2100" type="#_x0000_t75" style="position:absolute;margin-left:0;margin-top:0;width:387pt;height:267pt;z-index:-251653120;mso-position-horizontal:center;mso-position-horizontal-relative:margin;mso-position-vertical:center;mso-position-vertical-relative:margin" o:allowincell="f">
          <v:imagedata r:id="rId2" o:title="maszesz-wm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B75" w:rsidRDefault="00966B75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9" type="#_x0000_t75" style="position:absolute;margin-left:0;margin-top:0;width:387pt;height:267pt;z-index:-251640832;mso-position-horizontal:center;mso-position-horizontal-relative:margin;mso-position-vertical:center;mso-position-vertical-relative:margin" o:allowincell="f">
          <v:imagedata r:id="rId1" o:title="maszesz-wm"/>
          <w10:wrap anchorx="margin" anchory="margin"/>
        </v:shape>
      </w:pict>
    </w:r>
    <w:r>
      <w:rPr>
        <w:noProof/>
        <w:lang w:eastAsia="hu-HU"/>
      </w:rPr>
      <w:pict>
        <v:shape id="_x0000_s2107" type="#_x0000_t75" style="position:absolute;margin-left:0;margin-top:0;width:387pt;height:267pt;z-index:-251642880;mso-position-horizontal:center;mso-position-horizontal-relative:margin;mso-position-vertical:center;mso-position-vertical-relative:margin" o:allowincell="f">
          <v:imagedata r:id="rId2" o:title="maszesz-wm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B75" w:rsidRDefault="00966B75">
    <w:pPr>
      <w:pStyle w:val="lfej"/>
    </w:pPr>
    <w:r>
      <w:rPr>
        <w:noProof/>
        <w:lang w:eastAsia="hu-HU"/>
      </w:rPr>
      <w:drawing>
        <wp:anchor distT="0" distB="0" distL="114300" distR="114300" simplePos="0" relativeHeight="251670528" behindDoc="1" locked="0" layoutInCell="1" allowOverlap="1" wp14:anchorId="51B138CD" wp14:editId="16DCDFD3">
          <wp:simplePos x="0" y="0"/>
          <wp:positionH relativeFrom="column">
            <wp:posOffset>-909320</wp:posOffset>
          </wp:positionH>
          <wp:positionV relativeFrom="paragraph">
            <wp:posOffset>-449580</wp:posOffset>
          </wp:positionV>
          <wp:extent cx="7562850" cy="990600"/>
          <wp:effectExtent l="19050" t="0" r="0" b="0"/>
          <wp:wrapNone/>
          <wp:docPr id="13" name="Kép 0" descr="cabmap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map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B75" w:rsidRDefault="00966B75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8" type="#_x0000_t75" style="position:absolute;margin-left:0;margin-top:0;width:387pt;height:267pt;z-index:-251641856;mso-position-horizontal:center;mso-position-horizontal-relative:margin;mso-position-vertical:center;mso-position-vertical-relative:margin" o:allowincell="f">
          <v:imagedata r:id="rId1" o:title="maszesz-wm"/>
          <w10:wrap anchorx="margin" anchory="margin"/>
        </v:shape>
      </w:pict>
    </w:r>
    <w:r>
      <w:rPr>
        <w:noProof/>
        <w:lang w:eastAsia="hu-HU"/>
      </w:rPr>
      <w:pict>
        <v:shape id="_x0000_s2106" type="#_x0000_t75" style="position:absolute;margin-left:0;margin-top:0;width:387pt;height:267pt;z-index:-251643904;mso-position-horizontal:center;mso-position-horizontal-relative:margin;mso-position-vertical:center;mso-position-vertical-relative:margin" o:allowincell="f">
          <v:imagedata r:id="rId2" o:title="maszesz-w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822DE"/>
    <w:multiLevelType w:val="hybridMultilevel"/>
    <w:tmpl w:val="C95EA382"/>
    <w:lvl w:ilvl="0" w:tplc="7DB6423C">
      <w:start w:val="1"/>
      <w:numFmt w:val="bullet"/>
      <w:lvlText w:val=""/>
      <w:lvlJc w:val="left"/>
      <w:pPr>
        <w:ind w:left="398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1">
    <w:nsid w:val="2D01294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D6933D0"/>
    <w:multiLevelType w:val="hybridMultilevel"/>
    <w:tmpl w:val="F14E033A"/>
    <w:lvl w:ilvl="0" w:tplc="7DB6423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4FA95A36"/>
    <w:multiLevelType w:val="hybridMultilevel"/>
    <w:tmpl w:val="3C24967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83DE4"/>
    <w:multiLevelType w:val="hybridMultilevel"/>
    <w:tmpl w:val="2E7CCDFE"/>
    <w:lvl w:ilvl="0" w:tplc="040E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>
    <w:nsid w:val="634753BC"/>
    <w:multiLevelType w:val="hybridMultilevel"/>
    <w:tmpl w:val="602E4CD8"/>
    <w:lvl w:ilvl="0" w:tplc="DBA6F700">
      <w:start w:val="40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D4F98"/>
    <w:multiLevelType w:val="multilevel"/>
    <w:tmpl w:val="72EC33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6BA039E4"/>
    <w:multiLevelType w:val="multilevel"/>
    <w:tmpl w:val="32E015C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8">
    <w:nsid w:val="6BC525CD"/>
    <w:multiLevelType w:val="hybridMultilevel"/>
    <w:tmpl w:val="C9D4467A"/>
    <w:lvl w:ilvl="0" w:tplc="F4F2710E">
      <w:start w:val="2000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6BEA375C"/>
    <w:multiLevelType w:val="hybridMultilevel"/>
    <w:tmpl w:val="55760270"/>
    <w:lvl w:ilvl="0" w:tplc="6C821448">
      <w:start w:val="1"/>
      <w:numFmt w:val="decimal"/>
      <w:pStyle w:val="StlusListaszerbekezdsLatinSzvegtrzsCalibriAutomat1"/>
      <w:lvlText w:val="IB 20160121/ %1. javaslat"/>
      <w:lvlJc w:val="left"/>
      <w:pPr>
        <w:ind w:left="1440" w:hanging="360"/>
      </w:pPr>
      <w:rPr>
        <w:rFonts w:ascii="Calibri" w:hAnsi="Calibri" w:hint="default"/>
        <w:b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0F52B96"/>
    <w:multiLevelType w:val="multilevel"/>
    <w:tmpl w:val="AF78F9E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75237FF8"/>
    <w:multiLevelType w:val="hybridMultilevel"/>
    <w:tmpl w:val="96F02402"/>
    <w:lvl w:ilvl="0" w:tplc="F7261B0A">
      <w:start w:val="20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97C59"/>
    <w:multiLevelType w:val="hybridMultilevel"/>
    <w:tmpl w:val="5738545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6423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5"/>
  </w:num>
  <w:num w:numId="5">
    <w:abstractNumId w:val="11"/>
  </w:num>
  <w:num w:numId="6">
    <w:abstractNumId w:val="8"/>
  </w:num>
  <w:num w:numId="7">
    <w:abstractNumId w:val="9"/>
  </w:num>
  <w:num w:numId="8">
    <w:abstractNumId w:val="9"/>
  </w:num>
  <w:num w:numId="9">
    <w:abstractNumId w:val="0"/>
  </w:num>
  <w:num w:numId="10">
    <w:abstractNumId w:val="4"/>
  </w:num>
  <w:num w:numId="11">
    <w:abstractNumId w:val="2"/>
  </w:num>
  <w:num w:numId="12">
    <w:abstractNumId w:val="6"/>
  </w:num>
  <w:num w:numId="13">
    <w:abstractNumId w:val="7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11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56"/>
    <w:rsid w:val="00085507"/>
    <w:rsid w:val="0009364C"/>
    <w:rsid w:val="000D659B"/>
    <w:rsid w:val="00137A56"/>
    <w:rsid w:val="00153D4B"/>
    <w:rsid w:val="001832BF"/>
    <w:rsid w:val="001B16B9"/>
    <w:rsid w:val="00234184"/>
    <w:rsid w:val="002449EA"/>
    <w:rsid w:val="0027757E"/>
    <w:rsid w:val="00281D98"/>
    <w:rsid w:val="00290933"/>
    <w:rsid w:val="002A3879"/>
    <w:rsid w:val="002C13E1"/>
    <w:rsid w:val="002D0489"/>
    <w:rsid w:val="002E7D05"/>
    <w:rsid w:val="002F0080"/>
    <w:rsid w:val="00301564"/>
    <w:rsid w:val="00311763"/>
    <w:rsid w:val="00330CB3"/>
    <w:rsid w:val="00352846"/>
    <w:rsid w:val="00376348"/>
    <w:rsid w:val="00383C66"/>
    <w:rsid w:val="003A71C8"/>
    <w:rsid w:val="003F3A82"/>
    <w:rsid w:val="00405490"/>
    <w:rsid w:val="00413E4A"/>
    <w:rsid w:val="0044155A"/>
    <w:rsid w:val="004553E3"/>
    <w:rsid w:val="00456010"/>
    <w:rsid w:val="004637E6"/>
    <w:rsid w:val="00476CA5"/>
    <w:rsid w:val="004820F7"/>
    <w:rsid w:val="004A2337"/>
    <w:rsid w:val="004C34AD"/>
    <w:rsid w:val="004D6321"/>
    <w:rsid w:val="004E4A5D"/>
    <w:rsid w:val="004F3695"/>
    <w:rsid w:val="005320E3"/>
    <w:rsid w:val="0055537A"/>
    <w:rsid w:val="005716C8"/>
    <w:rsid w:val="005C49FF"/>
    <w:rsid w:val="005C5850"/>
    <w:rsid w:val="0061611E"/>
    <w:rsid w:val="006330F7"/>
    <w:rsid w:val="006413CF"/>
    <w:rsid w:val="00665633"/>
    <w:rsid w:val="006B4ABF"/>
    <w:rsid w:val="00716423"/>
    <w:rsid w:val="0075234C"/>
    <w:rsid w:val="007A3C4E"/>
    <w:rsid w:val="007F61F9"/>
    <w:rsid w:val="00814577"/>
    <w:rsid w:val="0082350E"/>
    <w:rsid w:val="008765AD"/>
    <w:rsid w:val="008A3A60"/>
    <w:rsid w:val="008C6E2D"/>
    <w:rsid w:val="008D562E"/>
    <w:rsid w:val="00932DBC"/>
    <w:rsid w:val="00943A15"/>
    <w:rsid w:val="009506B1"/>
    <w:rsid w:val="00966B75"/>
    <w:rsid w:val="00980E40"/>
    <w:rsid w:val="00983A6C"/>
    <w:rsid w:val="009E2AEA"/>
    <w:rsid w:val="009F45DB"/>
    <w:rsid w:val="00A07404"/>
    <w:rsid w:val="00A32BD8"/>
    <w:rsid w:val="00A40F6E"/>
    <w:rsid w:val="00A520A0"/>
    <w:rsid w:val="00A94B23"/>
    <w:rsid w:val="00AB39BB"/>
    <w:rsid w:val="00AF134F"/>
    <w:rsid w:val="00B01DA9"/>
    <w:rsid w:val="00B13AE7"/>
    <w:rsid w:val="00B81BEB"/>
    <w:rsid w:val="00C46F8C"/>
    <w:rsid w:val="00C54AA2"/>
    <w:rsid w:val="00C83FC9"/>
    <w:rsid w:val="00C85FBA"/>
    <w:rsid w:val="00CA10FE"/>
    <w:rsid w:val="00CA563B"/>
    <w:rsid w:val="00CD61D3"/>
    <w:rsid w:val="00CF40B6"/>
    <w:rsid w:val="00D257D1"/>
    <w:rsid w:val="00D64F08"/>
    <w:rsid w:val="00D71CAD"/>
    <w:rsid w:val="00D73530"/>
    <w:rsid w:val="00D83A4D"/>
    <w:rsid w:val="00DA1DC1"/>
    <w:rsid w:val="00DB2556"/>
    <w:rsid w:val="00E172D1"/>
    <w:rsid w:val="00E63DED"/>
    <w:rsid w:val="00EB3C77"/>
    <w:rsid w:val="00EB4B47"/>
    <w:rsid w:val="00EE1132"/>
    <w:rsid w:val="00EE34BA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"/>
    <o:shapelayout v:ext="edit">
      <o:idmap v:ext="edit" data="1"/>
    </o:shapelayout>
  </w:shapeDefaults>
  <w:decimalSymbol w:val=","/>
  <w:listSeparator w:val=";"/>
  <w15:docId w15:val="{8A02B6E8-A588-4429-84B5-FB37B299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2556"/>
  </w:style>
  <w:style w:type="paragraph" w:styleId="Cmsor1">
    <w:name w:val="heading 1"/>
    <w:basedOn w:val="Norml"/>
    <w:next w:val="Norml"/>
    <w:link w:val="Cmsor1Char"/>
    <w:qFormat/>
    <w:rsid w:val="00DB2556"/>
    <w:pPr>
      <w:spacing w:after="0" w:line="360" w:lineRule="auto"/>
      <w:jc w:val="both"/>
      <w:outlineLvl w:val="0"/>
    </w:pPr>
    <w:rPr>
      <w:rFonts w:ascii="HCasablanca" w:eastAsia="Times New Roman" w:hAnsi="HCasablanca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C5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54AA2"/>
  </w:style>
  <w:style w:type="paragraph" w:styleId="llb">
    <w:name w:val="footer"/>
    <w:basedOn w:val="Norml"/>
    <w:link w:val="llbChar"/>
    <w:uiPriority w:val="99"/>
    <w:unhideWhenUsed/>
    <w:rsid w:val="00C5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4AA2"/>
  </w:style>
  <w:style w:type="paragraph" w:styleId="Buborkszveg">
    <w:name w:val="Balloon Text"/>
    <w:basedOn w:val="Norml"/>
    <w:link w:val="BuborkszvegChar"/>
    <w:uiPriority w:val="99"/>
    <w:semiHidden/>
    <w:unhideWhenUsed/>
    <w:rsid w:val="00C5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4AA2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B2556"/>
    <w:rPr>
      <w:rFonts w:ascii="HCasablanca" w:eastAsia="Times New Roman" w:hAnsi="HCasablanca" w:cs="Times New Roman"/>
      <w:sz w:val="26"/>
      <w:szCs w:val="20"/>
      <w:lang w:eastAsia="hu-HU"/>
    </w:rPr>
  </w:style>
  <w:style w:type="paragraph" w:customStyle="1" w:styleId="StlusListaszerbekezdsLatinSzvegtrzsCalibriAutomat1">
    <w:name w:val="Stílus Listaszerű bekezdés + (Latin) +Szövegtörzs (Calibri) Automat...1"/>
    <w:basedOn w:val="Listaszerbekezds"/>
    <w:qFormat/>
    <w:rsid w:val="00DB2556"/>
    <w:pPr>
      <w:numPr>
        <w:numId w:val="1"/>
      </w:numPr>
    </w:pPr>
  </w:style>
  <w:style w:type="table" w:styleId="Tblzatrcsos25jellszn">
    <w:name w:val="Grid Table 2 Accent 5"/>
    <w:basedOn w:val="Normltblzat"/>
    <w:uiPriority w:val="47"/>
    <w:rsid w:val="00DB25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aszerbekezds">
    <w:name w:val="List Paragraph"/>
    <w:basedOn w:val="Norml"/>
    <w:uiPriority w:val="34"/>
    <w:qFormat/>
    <w:rsid w:val="00DB2556"/>
    <w:pPr>
      <w:ind w:left="720"/>
      <w:contextualSpacing/>
    </w:pPr>
  </w:style>
  <w:style w:type="table" w:styleId="Rcsostblzat">
    <w:name w:val="Table Grid"/>
    <w:basedOn w:val="Normltblzat"/>
    <w:uiPriority w:val="59"/>
    <w:rsid w:val="00DB2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637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blzategyszer5">
    <w:name w:val="Plain Table 5"/>
    <w:basedOn w:val="Normltblzat"/>
    <w:uiPriority w:val="45"/>
    <w:rsid w:val="004637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hivatkozs">
    <w:name w:val="Hyperlink"/>
    <w:basedOn w:val="Bekezdsalapbettpusa"/>
    <w:uiPriority w:val="99"/>
    <w:unhideWhenUsed/>
    <w:rsid w:val="003528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tila\AppData\Local\Microsoft\Windows\INetCache\Content.Outlook\3C6JWZY2\maszesz-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maszesz-sablon</Template>
  <TotalTime>41</TotalTime>
  <Pages>8</Pages>
  <Words>1054</Words>
  <Characters>7276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</dc:creator>
  <cp:keywords/>
  <dc:description/>
  <cp:lastModifiedBy>Attila</cp:lastModifiedBy>
  <cp:revision>3</cp:revision>
  <cp:lastPrinted>2016-04-18T11:36:00Z</cp:lastPrinted>
  <dcterms:created xsi:type="dcterms:W3CDTF">2016-11-11T13:46:00Z</dcterms:created>
  <dcterms:modified xsi:type="dcterms:W3CDTF">2016-11-11T14:57:00Z</dcterms:modified>
</cp:coreProperties>
</file>